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第6章-投保试算-保障类</w:t>
      </w:r>
    </w:p>
    <w:p>
      <w:pPr>
        <w:pStyle w:val="1"/>
        <w:spacing w:before="380" w:after="140" w:line="288" w:lineRule="auto"/>
        <w:ind w:left="0"/>
        <w:jc w:val="left"/>
        <w:outlineLvl w:val="0"/>
      </w:pPr>
      <w:bookmarkStart w:name="heading_0" w:id="0"/>
      <w:r>
        <w:rPr>
          <w:rFonts w:eastAsia="等线" w:ascii="Arial" w:cs="Arial" w:hAnsi="Arial"/>
          <w:b w:val="true"/>
          <w:sz w:val="36"/>
        </w:rPr>
        <w:t>学习目标</w:t>
      </w:r>
      <w:bookmarkEnd w:id="0"/>
    </w:p>
    <w:p>
      <w:pPr>
        <w:numPr>
          <w:numId w:val="1"/>
        </w:numPr>
        <w:spacing w:before="120" w:after="120" w:line="288" w:lineRule="auto"/>
        <w:ind w:left="0"/>
        <w:jc w:val="left"/>
      </w:pPr>
      <w:r>
        <w:rPr>
          <w:rFonts w:eastAsia="等线" w:ascii="Arial" w:cs="Arial" w:hAnsi="Arial"/>
          <w:color w:val="d83931"/>
          <w:sz w:val="22"/>
        </w:rPr>
        <w:t>掌握并能阐述投保试算的整个业务处理流程</w:t>
      </w:r>
    </w:p>
    <w:p>
      <w:pPr>
        <w:numPr>
          <w:numId w:val="2"/>
        </w:numPr>
        <w:spacing w:before="120" w:after="120" w:line="288" w:lineRule="auto"/>
        <w:ind w:left="0"/>
        <w:jc w:val="left"/>
      </w:pPr>
      <w:r>
        <w:rPr>
          <w:rFonts w:eastAsia="等线" w:ascii="Arial" w:cs="Arial" w:hAnsi="Arial"/>
          <w:color w:val="d83931"/>
          <w:sz w:val="22"/>
        </w:rPr>
        <w:t>掌握策略模式和门面模式在投保试算功能中的应用</w:t>
      </w: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b w:val="true"/>
          <w:sz w:val="36"/>
        </w:rPr>
        <w:t>1、投保试算分析</w:t>
      </w:r>
      <w:bookmarkEnd w:id="1"/>
    </w:p>
    <w:p>
      <w:pPr>
        <w:pStyle w:val="2"/>
        <w:spacing w:before="320" w:after="120" w:line="288" w:lineRule="auto"/>
        <w:ind w:left="0"/>
        <w:jc w:val="left"/>
        <w:outlineLvl w:val="1"/>
      </w:pPr>
      <w:bookmarkStart w:name="heading_2" w:id="2"/>
      <w:r>
        <w:rPr>
          <w:rFonts w:eastAsia="等线" w:ascii="Arial" w:cs="Arial" w:hAnsi="Arial"/>
          <w:b w:val="true"/>
          <w:sz w:val="32"/>
        </w:rPr>
        <w:t>1.1、需求分析</w:t>
      </w:r>
      <w:bookmarkEnd w:id="2"/>
    </w:p>
    <w:p>
      <w:pPr>
        <w:spacing w:before="120" w:after="120" w:line="288" w:lineRule="auto"/>
        <w:ind w:left="0"/>
        <w:jc w:val="left"/>
      </w:pPr>
      <w:r>
        <w:rPr>
          <w:rFonts w:eastAsia="等线" w:ascii="Arial" w:cs="Arial" w:hAnsi="Arial"/>
          <w:sz w:val="22"/>
        </w:rPr>
        <w:t>在app端的产品详情页面中，用户可以根据自身的实际需要选择适合自己的方案、系数。而投保试算就是用户按照自己的需求选择对应的保险产品后，系统给出本次需要缴纳的保险费用是多少。简单来说就是要</w:t>
      </w:r>
      <w:r>
        <w:rPr>
          <w:rFonts w:eastAsia="等线" w:ascii="Arial" w:cs="Arial" w:hAnsi="Arial"/>
          <w:b w:val="true"/>
          <w:sz w:val="22"/>
        </w:rPr>
        <w:t>交多少钱</w:t>
      </w:r>
      <w:r>
        <w:rPr>
          <w:rFonts w:eastAsia="等线" w:ascii="Arial" w:cs="Arial" w:hAnsi="Arial"/>
          <w:sz w:val="22"/>
        </w:rPr>
        <w:t>。</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257800" cy="27432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743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观察发现：同一个保险选择不同的系数：有无保险得到的价格不同，也就是</w:t>
      </w:r>
      <w:r>
        <w:rPr>
          <w:rFonts w:eastAsia="等线" w:ascii="Arial" w:cs="Arial" w:hAnsi="Arial"/>
          <w:color w:val="d83931"/>
          <w:sz w:val="22"/>
        </w:rPr>
        <w:t>保险产品系数通常是根据保险产品中规定的条件和参数计算的，以确定最终的保险费。</w:t>
      </w:r>
      <w:r>
        <w:rPr>
          <w:rFonts w:eastAsia="等线" w:ascii="Arial" w:cs="Arial" w:hAnsi="Arial"/>
          <w:sz w:val="22"/>
        </w:rPr>
        <w:t>这些系数在保险发布时我们会定义各个系数计算值,如下图所示：</w:t>
      </w:r>
    </w:p>
    <w:p>
      <w:pPr>
        <w:spacing w:before="120" w:after="120" w:line="288" w:lineRule="auto"/>
        <w:ind w:left="0"/>
        <w:jc w:val="center"/>
      </w:pPr>
      <w:r>
        <w:drawing>
          <wp:inline distT="0" distR="0" distB="0" distL="0">
            <wp:extent cx="5257800" cy="29718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971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而这些系数在计算时也是有不同的处理方式，我们分为：</w:t>
      </w:r>
      <w:r>
        <w:rPr>
          <w:rFonts w:eastAsia="等线" w:ascii="Arial" w:cs="Arial" w:hAnsi="Arial"/>
          <w:color w:val="d83931"/>
          <w:sz w:val="22"/>
        </w:rPr>
        <w:t>累加系数、乘积系数</w:t>
      </w:r>
      <w:r>
        <w:rPr>
          <w:rFonts w:eastAsia="等线" w:ascii="Arial" w:cs="Arial" w:hAnsi="Arial"/>
          <w:color w:val="8f959e"/>
          <w:sz w:val="22"/>
        </w:rPr>
        <w:t>（哪些是累加、乘积要遵循行业标准、产品要求）</w:t>
      </w:r>
      <w:r>
        <w:rPr>
          <w:rFonts w:eastAsia="等线" w:ascii="Arial" w:cs="Arial" w:hAnsi="Arial"/>
          <w:sz w:val="22"/>
        </w:rPr>
        <w:t>，下图中罗列了一部分：</w:t>
      </w:r>
    </w:p>
    <w:p>
      <w:pPr>
        <w:spacing w:before="120" w:after="120" w:line="288" w:lineRule="auto"/>
        <w:ind w:left="0"/>
        <w:jc w:val="center"/>
      </w:pPr>
      <w:r>
        <w:drawing>
          <wp:inline distT="0" distR="0" distB="0" distL="0">
            <wp:extent cx="5257800" cy="26098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609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也正是因为这些系数的组合构建出了复杂的保险产品，那这些系数如何使用按照各个保险产品的特性；由产品经理或者需求方制定出如下两个公式：</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个险类保险保费：</w:t>
            </w:r>
          </w:p>
          <w:p>
            <w:pPr>
              <w:spacing w:before="120" w:after="120" w:line="288" w:lineRule="auto"/>
              <w:ind w:left="0" w:firstLine="420"/>
              <w:jc w:val="left"/>
            </w:pPr>
            <w:r>
              <w:rPr>
                <w:rFonts w:eastAsia="等线" w:ascii="Arial" w:cs="Arial" w:hAnsi="Arial"/>
                <w:color w:val="d83931"/>
                <w:sz w:val="22"/>
              </w:rPr>
              <w:t xml:space="preserve">最终投保价格=起步价格X乘积系数 </w:t>
            </w:r>
            <w:r>
              <w:rPr>
                <w:rFonts w:eastAsia="等线" w:ascii="Arial" w:cs="Arial" w:hAnsi="Arial"/>
                <w:sz w:val="22"/>
              </w:rPr>
              <w:t>X</w:t>
            </w:r>
            <w:r>
              <w:rPr>
                <w:rFonts w:eastAsia="等线" w:ascii="Arial" w:cs="Arial" w:hAnsi="Arial"/>
                <w:color w:val="d83931"/>
                <w:sz w:val="22"/>
              </w:rPr>
              <w:t>（1+累加系数合值【累加系数1+累加系数2+累加系数3+....+累加系数N】）</w:t>
            </w:r>
          </w:p>
          <w:p>
            <w:pPr>
              <w:spacing w:before="120" w:after="120" w:line="288" w:lineRule="auto"/>
              <w:ind w:left="0"/>
              <w:jc w:val="left"/>
            </w:pPr>
            <w:r>
              <w:rPr>
                <w:rFonts w:eastAsia="等线" w:ascii="Arial" w:cs="Arial" w:hAnsi="Arial"/>
                <w:sz w:val="22"/>
              </w:rPr>
              <w:t>团险类保险保费：</w:t>
            </w:r>
          </w:p>
          <w:p>
            <w:pPr>
              <w:spacing w:before="120" w:after="120" w:line="288" w:lineRule="auto"/>
              <w:ind w:left="0"/>
              <w:jc w:val="left"/>
            </w:pPr>
            <w:r>
              <w:rPr>
                <w:rFonts w:eastAsia="等线" w:ascii="Arial" w:cs="Arial" w:hAnsi="Arial"/>
                <w:color w:val="d83931"/>
                <w:sz w:val="22"/>
              </w:rPr>
              <w:t xml:space="preserve">      最终投保价格=起步价格X乘积系数 </w:t>
            </w:r>
            <w:r>
              <w:rPr>
                <w:rFonts w:eastAsia="等线" w:ascii="Arial" w:cs="Arial" w:hAnsi="Arial"/>
                <w:sz w:val="22"/>
              </w:rPr>
              <w:t>X</w:t>
            </w:r>
            <w:r>
              <w:rPr>
                <w:rFonts w:eastAsia="等线" w:ascii="Arial" w:cs="Arial" w:hAnsi="Arial"/>
                <w:color w:val="d83931"/>
                <w:sz w:val="22"/>
              </w:rPr>
              <w:t>（1+累加系数合值【累加系数1+累加系数1+累加系数2+....+累加系数N】</w:t>
            </w:r>
            <w:r>
              <w:rPr>
                <w:rFonts w:eastAsia="等线" w:ascii="Arial" w:cs="Arial" w:hAnsi="Arial"/>
                <w:sz w:val="22"/>
              </w:rPr>
              <w:t xml:space="preserve">）X </w:t>
            </w:r>
            <w:r>
              <w:rPr>
                <w:rFonts w:eastAsia="等线" w:ascii="Arial" w:cs="Arial" w:hAnsi="Arial"/>
                <w:i w:val="true"/>
                <w:color w:val="d83931"/>
                <w:sz w:val="22"/>
              </w:rPr>
              <w:t>投保人数</w:t>
            </w:r>
          </w:p>
        </w:tc>
      </w:tr>
    </w:tbl>
    <w:p>
      <w:pPr>
        <w:spacing w:before="120" w:after="120" w:line="288" w:lineRule="auto"/>
        <w:ind w:left="0"/>
        <w:jc w:val="left"/>
      </w:pPr>
    </w:p>
    <w:p>
      <w:pPr>
        <w:pStyle w:val="2"/>
        <w:spacing w:before="320" w:after="120" w:line="288" w:lineRule="auto"/>
        <w:ind w:left="0"/>
        <w:jc w:val="left"/>
        <w:outlineLvl w:val="1"/>
      </w:pPr>
      <w:bookmarkStart w:name="heading_3" w:id="3"/>
      <w:r>
        <w:rPr>
          <w:rFonts w:eastAsia="等线" w:ascii="Arial" w:cs="Arial" w:hAnsi="Arial"/>
          <w:b w:val="true"/>
          <w:sz w:val="32"/>
        </w:rPr>
        <w:t>1.2、接口分析</w:t>
      </w:r>
      <w:bookmarkEnd w:id="3"/>
    </w:p>
    <w:p>
      <w:pPr>
        <w:spacing w:before="120" w:after="120" w:line="288" w:lineRule="auto"/>
        <w:ind w:left="0"/>
        <w:jc w:val="left"/>
      </w:pPr>
      <w:r>
        <w:rPr>
          <w:rFonts w:eastAsia="等线" w:ascii="Arial" w:cs="Arial" w:hAnsi="Arial"/>
          <w:sz w:val="22"/>
        </w:rPr>
        <w:t>在app端产品详情页面中，选择了不同的系数之后会发起保费价格的计算；如图：</w:t>
      </w:r>
    </w:p>
    <w:p>
      <w:pPr>
        <w:spacing w:before="120" w:after="120" w:line="288" w:lineRule="auto"/>
        <w:ind w:left="0"/>
        <w:jc w:val="center"/>
      </w:pPr>
      <w:r>
        <w:drawing>
          <wp:inline distT="0" distR="0" distB="0" distL="0">
            <wp:extent cx="5257800" cy="25241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2524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Swagger接口地址：</w:t>
      </w:r>
      <w:r>
        <w:rPr>
          <w:rFonts w:eastAsia="等线" w:ascii="Arial" w:cs="Arial" w:hAnsi="Arial"/>
          <w:sz w:val="22"/>
        </w:rPr>
        <w:t>http://localhost:7065/doc.html#/default/%E4%BF%9D%E9%99%A9%E6%8A%95%E4%BF%9D/doPremiumUsingPOST</w:t>
      </w:r>
    </w:p>
    <w:p>
      <w:pPr>
        <w:spacing w:before="120" w:after="120" w:line="288" w:lineRule="auto"/>
        <w:ind w:left="0"/>
        <w:jc w:val="left"/>
      </w:pPr>
    </w:p>
    <w:p>
      <w:pPr>
        <w:spacing w:before="120" w:after="120" w:line="288" w:lineRule="auto"/>
        <w:ind w:left="0"/>
        <w:jc w:val="left"/>
      </w:pPr>
      <w:r>
        <w:rPr>
          <w:rFonts w:eastAsia="等线" w:ascii="Arial" w:cs="Arial" w:hAnsi="Arial"/>
          <w:sz w:val="22"/>
        </w:rPr>
        <w:t>建议：从浏览器中跟踪接口信息如下：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005"/>
        <w:gridCol w:w="7275"/>
      </w:tblGrid>
      <w:tr>
        <w:tc>
          <w:tcPr>
            <w:tcW w:w="10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接口描述</w:t>
            </w:r>
          </w:p>
        </w:tc>
        <w:tc>
          <w:tcPr>
            <w:tcW w:w="72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说明</w:t>
            </w:r>
          </w:p>
        </w:tc>
      </w:tr>
      <w:tr>
        <w:tc>
          <w:tcPr>
            <w:tcW w:w="10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请求地址</w:t>
            </w:r>
          </w:p>
        </w:tc>
        <w:tc>
          <w:tcPr>
            <w:tcW w:w="72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http://sf.app.itheima.net/api/insurance-app/insure/do-premium</w:t>
            </w:r>
          </w:p>
        </w:tc>
      </w:tr>
      <w:tr>
        <w:tc>
          <w:tcPr>
            <w:tcW w:w="10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请求方式</w:t>
            </w:r>
          </w:p>
        </w:tc>
        <w:tc>
          <w:tcPr>
            <w:tcW w:w="72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POST</w:t>
            </w:r>
          </w:p>
        </w:tc>
      </w:tr>
      <w:tr>
        <w:tc>
          <w:tcPr>
            <w:tcW w:w="10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请求参数</w:t>
            </w:r>
          </w:p>
        </w:tc>
        <w:tc>
          <w:tcPr>
            <w:tcW w:w="72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"checkRule": "1",  # 路由key；</w:t>
            </w:r>
            <w:r>
              <w:rPr>
                <w:rFonts w:eastAsia="等线" w:ascii="Arial" w:cs="Arial" w:hAnsi="Arial"/>
                <w:i w:val="true"/>
                <w:sz w:val="22"/>
              </w:rPr>
              <w:t>0医疗 1重疾 2意外 3养老 4储蓄 5旅游</w:t>
            </w:r>
          </w:p>
          <w:p>
            <w:pPr>
              <w:spacing w:before="120" w:after="120" w:line="288" w:lineRule="auto"/>
              <w:ind w:left="0"/>
              <w:jc w:val="left"/>
            </w:pPr>
            <w:r>
              <w:rPr>
                <w:rFonts w:eastAsia="等线" w:ascii="Arial" w:cs="Arial" w:hAnsi="Arial"/>
                <w:sz w:val="22"/>
              </w:rPr>
              <w:t xml:space="preserve">  "companyNo": "100000001", # 企业编号</w:t>
            </w:r>
          </w:p>
          <w:p>
            <w:pPr>
              <w:spacing w:before="120" w:after="120" w:line="288" w:lineRule="auto"/>
              <w:ind w:left="0"/>
              <w:jc w:val="left"/>
            </w:pPr>
            <w:r>
              <w:rPr>
                <w:rFonts w:eastAsia="等线" w:ascii="Arial" w:cs="Arial" w:hAnsi="Arial"/>
                <w:sz w:val="22"/>
              </w:rPr>
              <w:t xml:space="preserve">  "insuranceId": "1722449243278430209", #  保险产品id</w:t>
            </w:r>
          </w:p>
          <w:p>
            <w:pPr>
              <w:spacing w:before="120" w:after="120" w:line="288" w:lineRule="auto"/>
              <w:ind w:left="0"/>
              <w:jc w:val="left"/>
            </w:pPr>
            <w:r>
              <w:rPr>
                <w:rFonts w:eastAsia="等线" w:ascii="Arial" w:cs="Arial" w:hAnsi="Arial"/>
                <w:sz w:val="22"/>
              </w:rPr>
              <w:t xml:space="preserve">  "insuranceCoefficentIds": [ # 保险系数项id集合</w:t>
            </w:r>
          </w:p>
          <w:p>
            <w:pPr>
              <w:spacing w:before="120" w:after="120" w:line="288" w:lineRule="auto"/>
              <w:ind w:left="0"/>
              <w:jc w:val="left"/>
            </w:pPr>
            <w:r>
              <w:rPr>
                <w:rFonts w:eastAsia="等线" w:ascii="Arial" w:cs="Arial" w:hAnsi="Arial"/>
                <w:sz w:val="22"/>
              </w:rPr>
              <w:t xml:space="preserve">    "1726792497633431553",</w:t>
            </w:r>
          </w:p>
          <w:p>
            <w:pPr>
              <w:spacing w:before="120" w:after="120" w:line="288" w:lineRule="auto"/>
              <w:ind w:left="0"/>
              <w:jc w:val="left"/>
            </w:pPr>
            <w:r>
              <w:rPr>
                <w:rFonts w:eastAsia="等线" w:ascii="Arial" w:cs="Arial" w:hAnsi="Arial"/>
                <w:sz w:val="22"/>
              </w:rPr>
              <w:t xml:space="preserve">    "1726792497666985985",</w:t>
            </w:r>
          </w:p>
          <w:p>
            <w:pPr>
              <w:spacing w:before="120" w:after="120" w:line="288" w:lineRule="auto"/>
              <w:ind w:left="0"/>
              <w:jc w:val="left"/>
            </w:pPr>
            <w:r>
              <w:rPr>
                <w:rFonts w:eastAsia="等线" w:ascii="Arial" w:cs="Arial" w:hAnsi="Arial"/>
                <w:sz w:val="22"/>
              </w:rPr>
              <w:t xml:space="preserve">    "1726792497650208770",</w:t>
            </w:r>
          </w:p>
          <w:p>
            <w:pPr>
              <w:spacing w:before="120" w:after="120" w:line="288" w:lineRule="auto"/>
              <w:ind w:left="0"/>
              <w:jc w:val="left"/>
            </w:pPr>
            <w:r>
              <w:rPr>
                <w:rFonts w:eastAsia="等线" w:ascii="Arial" w:cs="Arial" w:hAnsi="Arial"/>
                <w:sz w:val="22"/>
              </w:rPr>
              <w:t xml:space="preserve">    "1726792497658597381",</w:t>
            </w:r>
          </w:p>
          <w:p>
            <w:pPr>
              <w:spacing w:before="120" w:after="120" w:line="288" w:lineRule="auto"/>
              <w:ind w:left="0"/>
              <w:jc w:val="left"/>
            </w:pPr>
            <w:r>
              <w:rPr>
                <w:rFonts w:eastAsia="等线" w:ascii="Arial" w:cs="Arial" w:hAnsi="Arial"/>
                <w:sz w:val="22"/>
              </w:rPr>
              <w:t xml:space="preserve">    "1726792497658597383"</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"insurancePlanId": "1727575594796875778", #保险方案id</w:t>
            </w:r>
          </w:p>
          <w:p>
            <w:pPr>
              <w:spacing w:before="120" w:after="120" w:line="288" w:lineRule="auto"/>
              <w:ind w:left="0"/>
              <w:jc w:val="left"/>
            </w:pPr>
            <w:r>
              <w:rPr>
                <w:rFonts w:eastAsia="等线" w:ascii="Arial" w:cs="Arial" w:hAnsi="Arial"/>
                <w:sz w:val="22"/>
              </w:rPr>
              <w:t xml:space="preserve">  "customerRelationIds": [ # 被投保人id集合</w:t>
            </w:r>
          </w:p>
          <w:p>
            <w:pPr>
              <w:spacing w:before="120" w:after="120" w:line="288" w:lineRule="auto"/>
              <w:ind w:left="0"/>
              <w:jc w:val="left"/>
            </w:pPr>
            <w:r>
              <w:rPr>
                <w:rFonts w:eastAsia="等线" w:ascii="Arial" w:cs="Arial" w:hAnsi="Arial"/>
                <w:sz w:val="22"/>
              </w:rPr>
              <w:t xml:space="preserve">    "1225092536525656054"</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w:t>
            </w:r>
          </w:p>
        </w:tc>
      </w:tr>
      <w:tr>
        <w:tc>
          <w:tcPr>
            <w:tcW w:w="100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响应结果</w:t>
            </w:r>
          </w:p>
        </w:tc>
        <w:tc>
          <w:tcPr>
            <w:tcW w:w="72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"code": 200,</w:t>
            </w:r>
          </w:p>
          <w:p>
            <w:pPr>
              <w:spacing w:before="120" w:after="120" w:line="288" w:lineRule="auto"/>
              <w:ind w:left="0"/>
              <w:jc w:val="left"/>
            </w:pPr>
            <w:r>
              <w:rPr>
                <w:rFonts w:eastAsia="等线" w:ascii="Arial" w:cs="Arial" w:hAnsi="Arial"/>
                <w:sz w:val="22"/>
              </w:rPr>
              <w:t xml:space="preserve">    "msg": "操作成功",</w:t>
            </w:r>
          </w:p>
          <w:p>
            <w:pPr>
              <w:spacing w:before="120" w:after="120" w:line="288" w:lineRule="auto"/>
              <w:ind w:left="0"/>
              <w:jc w:val="left"/>
            </w:pPr>
            <w:r>
              <w:rPr>
                <w:rFonts w:eastAsia="等线" w:ascii="Arial" w:cs="Arial" w:hAnsi="Arial"/>
                <w:sz w:val="22"/>
              </w:rPr>
              <w:t xml:space="preserve">    "data": "764.64", # 保费金额；这也是投保试算出的价格</w:t>
            </w:r>
          </w:p>
          <w:p>
            <w:pPr>
              <w:spacing w:before="120" w:after="120" w:line="288" w:lineRule="auto"/>
              <w:ind w:left="0"/>
              <w:jc w:val="left"/>
            </w:pPr>
            <w:r>
              <w:rPr>
                <w:rFonts w:eastAsia="等线" w:ascii="Arial" w:cs="Arial" w:hAnsi="Arial"/>
                <w:sz w:val="22"/>
              </w:rPr>
              <w:t xml:space="preserve">    "operatorId": 1371500419615895666,</w:t>
            </w:r>
          </w:p>
          <w:p>
            <w:pPr>
              <w:spacing w:before="120" w:after="120" w:line="288" w:lineRule="auto"/>
              <w:ind w:left="0"/>
              <w:jc w:val="left"/>
            </w:pPr>
            <w:r>
              <w:rPr>
                <w:rFonts w:eastAsia="等线" w:ascii="Arial" w:cs="Arial" w:hAnsi="Arial"/>
                <w:sz w:val="22"/>
              </w:rPr>
              <w:t xml:space="preserve">    "operatorName": "</w:t>
            </w:r>
            <w:r>
              <w:rPr>
                <w:rFonts w:eastAsia="等线" w:ascii="Arial" w:cs="Arial" w:hAnsi="Arial"/>
                <w:sz w:val="22"/>
              </w:rPr>
              <w:t>cutomer@qq.com</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"operatorSex": "0",</w:t>
            </w:r>
          </w:p>
          <w:p>
            <w:pPr>
              <w:spacing w:before="120" w:after="120" w:line="288" w:lineRule="auto"/>
              <w:ind w:left="0"/>
              <w:jc w:val="left"/>
            </w:pPr>
            <w:r>
              <w:rPr>
                <w:rFonts w:eastAsia="等线" w:ascii="Arial" w:cs="Arial" w:hAnsi="Arial"/>
                <w:sz w:val="22"/>
              </w:rPr>
              <w:t xml:space="preserve">    "_class": "java.lang.String",</w:t>
            </w:r>
          </w:p>
          <w:p>
            <w:pPr>
              <w:spacing w:before="120" w:after="120" w:line="288" w:lineRule="auto"/>
              <w:ind w:left="0"/>
              <w:jc w:val="left"/>
            </w:pPr>
            <w:r>
              <w:rPr>
                <w:rFonts w:eastAsia="等线" w:ascii="Arial" w:cs="Arial" w:hAnsi="Arial"/>
                <w:sz w:val="22"/>
              </w:rPr>
              <w:t xml:space="preserve">    "tip": "本站点所有接口仅用于教学演示，所有数据均非真实数据，请勿用作其它用途！",</w:t>
            </w:r>
          </w:p>
          <w:p>
            <w:pPr>
              <w:spacing w:before="120" w:after="120" w:line="288" w:lineRule="auto"/>
              <w:ind w:left="0"/>
              <w:jc w:val="left"/>
            </w:pPr>
            <w:r>
              <w:rPr>
                <w:rFonts w:eastAsia="等线" w:ascii="Arial" w:cs="Arial" w:hAnsi="Arial"/>
                <w:sz w:val="22"/>
              </w:rPr>
              <w:t xml:space="preserve">    "operationTime": "2024-05-23 11:03:50"</w:t>
            </w:r>
          </w:p>
          <w:p>
            <w:pPr>
              <w:spacing w:before="120" w:after="120" w:line="288" w:lineRule="auto"/>
              <w:ind w:left="0"/>
              <w:jc w:val="left"/>
            </w:pPr>
            <w:r>
              <w:rPr>
                <w:rFonts w:eastAsia="等线" w:ascii="Arial" w:cs="Arial" w:hAnsi="Arial"/>
                <w:sz w:val="22"/>
              </w:rPr>
              <w:t>}</w:t>
            </w:r>
          </w:p>
        </w:tc>
      </w:tr>
    </w:tbl>
    <w:p>
      <w:pPr>
        <w:pStyle w:val="2"/>
        <w:spacing w:before="320" w:after="120" w:line="288" w:lineRule="auto"/>
        <w:ind w:left="0"/>
        <w:jc w:val="left"/>
        <w:outlineLvl w:val="1"/>
      </w:pPr>
      <w:bookmarkStart w:name="heading_4" w:id="4"/>
      <w:r>
        <w:rPr>
          <w:rFonts w:eastAsia="等线" w:ascii="Arial" w:cs="Arial" w:hAnsi="Arial"/>
          <w:b w:val="true"/>
          <w:sz w:val="32"/>
        </w:rPr>
        <w:t>1.3、计算流程</w:t>
      </w:r>
      <w:bookmarkEnd w:id="4"/>
    </w:p>
    <w:p>
      <w:pPr>
        <w:spacing w:before="120" w:after="120" w:line="288" w:lineRule="auto"/>
        <w:ind w:left="0"/>
        <w:jc w:val="left"/>
      </w:pPr>
      <w:r>
        <w:rPr>
          <w:rFonts w:eastAsia="等线" w:ascii="Arial" w:cs="Arial" w:hAnsi="Arial"/>
          <w:sz w:val="22"/>
        </w:rPr>
        <w:t>在分析了界面中保费的入口、影响费用的因素之后；那么计算出最终的费用的话；主要有如下步骤：</w:t>
      </w:r>
    </w:p>
    <w:p>
      <w:pPr>
        <w:numPr>
          <w:numId w:val="3"/>
        </w:numPr>
        <w:spacing w:before="120" w:after="120" w:line="288" w:lineRule="auto"/>
        <w:ind w:left="0"/>
        <w:jc w:val="left"/>
      </w:pPr>
      <w:r>
        <w:rPr>
          <w:rFonts w:eastAsia="等线" w:ascii="Arial" w:cs="Arial" w:hAnsi="Arial"/>
          <w:b w:val="true"/>
          <w:sz w:val="22"/>
        </w:rPr>
        <w:t>保费计算策略</w:t>
      </w:r>
      <w:r>
        <w:rPr>
          <w:rFonts w:eastAsia="等线" w:ascii="Arial" w:cs="Arial" w:hAnsi="Arial"/>
          <w:sz w:val="22"/>
        </w:rPr>
        <w:t>；不同的保险产品，它的要求、计算都可能不同；要根据前端传递的参数确定使用哪类计算方式来处理；</w:t>
      </w:r>
    </w:p>
    <w:p>
      <w:pPr>
        <w:numPr>
          <w:numId w:val="4"/>
        </w:numPr>
        <w:spacing w:before="120" w:after="120" w:line="288" w:lineRule="auto"/>
        <w:ind w:left="0"/>
        <w:jc w:val="left"/>
      </w:pPr>
      <w:r>
        <w:rPr>
          <w:rFonts w:eastAsia="等线" w:ascii="Arial" w:cs="Arial" w:hAnsi="Arial"/>
          <w:b w:val="true"/>
          <w:sz w:val="22"/>
        </w:rPr>
        <w:t>参数预处理</w:t>
      </w:r>
      <w:r>
        <w:rPr>
          <w:rFonts w:eastAsia="等线" w:ascii="Arial" w:cs="Arial" w:hAnsi="Arial"/>
          <w:sz w:val="22"/>
        </w:rPr>
        <w:t>；校验用户填写的参数是否合法；</w:t>
      </w:r>
    </w:p>
    <w:p>
      <w:pPr>
        <w:numPr>
          <w:numId w:val="5"/>
        </w:numPr>
        <w:spacing w:before="120" w:after="120" w:line="288" w:lineRule="auto"/>
        <w:ind w:left="0"/>
        <w:jc w:val="left"/>
      </w:pPr>
      <w:r>
        <w:rPr>
          <w:rFonts w:eastAsia="等线" w:ascii="Arial" w:cs="Arial" w:hAnsi="Arial"/>
          <w:b w:val="true"/>
          <w:sz w:val="22"/>
        </w:rPr>
        <w:t>系数预处理</w:t>
      </w:r>
      <w:r>
        <w:rPr>
          <w:rFonts w:eastAsia="等线" w:ascii="Arial" w:cs="Arial" w:hAnsi="Arial"/>
          <w:sz w:val="22"/>
        </w:rPr>
        <w:t>；校验系数，某些隐藏的系数获取；例如：投保人数系数、年龄范围系数处理；</w:t>
      </w:r>
    </w:p>
    <w:p>
      <w:pPr>
        <w:numPr>
          <w:numId w:val="6"/>
        </w:numPr>
        <w:spacing w:before="120" w:after="120" w:line="288" w:lineRule="auto"/>
        <w:ind w:left="0"/>
        <w:jc w:val="left"/>
      </w:pPr>
      <w:r>
        <w:rPr>
          <w:rFonts w:eastAsia="等线" w:ascii="Arial" w:cs="Arial" w:hAnsi="Arial"/>
          <w:b w:val="true"/>
          <w:sz w:val="22"/>
        </w:rPr>
        <w:t>保费计算</w:t>
      </w:r>
      <w:r>
        <w:rPr>
          <w:rFonts w:eastAsia="等线" w:ascii="Arial" w:cs="Arial" w:hAnsi="Arial"/>
          <w:sz w:val="22"/>
        </w:rPr>
        <w:t>；按照不同类型保费的计算公式，算出一个最终保险的保费</w:t>
      </w:r>
    </w:p>
    <w:p>
      <w:pPr>
        <w:spacing w:before="120" w:after="120" w:line="288" w:lineRule="auto"/>
        <w:ind w:left="0"/>
        <w:jc w:val="left"/>
      </w:pPr>
      <w:r>
        <w:rPr>
          <w:rFonts w:eastAsia="等线" w:ascii="Arial" w:cs="Arial" w:hAnsi="Arial"/>
          <w:sz w:val="22"/>
        </w:rPr>
        <w:t>通过如下图比较完整描述一下整个保费计算的流程：</w:t>
      </w:r>
    </w:p>
    <w:p>
      <w:pPr>
        <w:spacing w:before="120" w:after="120" w:line="288" w:lineRule="auto"/>
        <w:ind w:left="0"/>
        <w:jc w:val="center"/>
      </w:pPr>
      <w:r>
        <w:drawing>
          <wp:inline distT="0" distR="0" distB="0" distL="0">
            <wp:extent cx="5257800" cy="51054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510540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5" w:id="5"/>
      <w:r>
        <w:rPr>
          <w:rFonts w:eastAsia="等线" w:ascii="Arial" w:cs="Arial" w:hAnsi="Arial"/>
          <w:b w:val="true"/>
          <w:sz w:val="36"/>
        </w:rPr>
        <w:t>2、保费试算策略</w:t>
      </w:r>
      <w:bookmarkEnd w:id="5"/>
    </w:p>
    <w:p>
      <w:pPr>
        <w:spacing w:before="120" w:after="120" w:line="288" w:lineRule="auto"/>
        <w:ind w:left="0"/>
        <w:jc w:val="center"/>
      </w:pPr>
      <w:r>
        <w:drawing>
          <wp:inline distT="0" distR="0" distB="0" distL="0">
            <wp:extent cx="5257800" cy="51054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5105400"/>
                    </a:xfrm>
                    <a:prstGeom prst="rect">
                      <a:avLst/>
                    </a:prstGeom>
                  </pic:spPr>
                </pic:pic>
              </a:graphicData>
            </a:graphic>
          </wp:inline>
        </w:drawing>
      </w:r>
    </w:p>
    <w:p>
      <w:pPr>
        <w:pStyle w:val="2"/>
        <w:spacing w:before="320" w:after="120" w:line="288" w:lineRule="auto"/>
        <w:ind w:left="0"/>
        <w:jc w:val="left"/>
        <w:outlineLvl w:val="1"/>
      </w:pPr>
      <w:bookmarkStart w:name="heading_6" w:id="6"/>
      <w:r>
        <w:rPr>
          <w:rFonts w:eastAsia="等线" w:ascii="Arial" w:cs="Arial" w:hAnsi="Arial"/>
          <w:b w:val="true"/>
          <w:sz w:val="32"/>
        </w:rPr>
        <w:t>2.1、策略模式</w:t>
      </w:r>
      <w:bookmarkEnd w:id="6"/>
    </w:p>
    <w:p>
      <w:pPr>
        <w:pStyle w:val="3"/>
        <w:spacing w:before="300" w:after="120" w:line="288" w:lineRule="auto"/>
        <w:ind w:left="0"/>
        <w:jc w:val="left"/>
        <w:outlineLvl w:val="2"/>
      </w:pPr>
      <w:bookmarkStart w:name="heading_7" w:id="7"/>
      <w:r>
        <w:rPr>
          <w:rFonts w:eastAsia="等线" w:ascii="Arial" w:cs="Arial" w:hAnsi="Arial"/>
          <w:b w:val="true"/>
          <w:sz w:val="30"/>
        </w:rPr>
        <w:t>2.1.1、介绍</w:t>
      </w:r>
      <w:bookmarkEnd w:id="7"/>
    </w:p>
    <w:p>
      <w:pPr>
        <w:spacing w:before="120" w:after="120" w:line="288" w:lineRule="auto"/>
        <w:ind w:left="0"/>
        <w:jc w:val="left"/>
      </w:pPr>
      <w:r>
        <w:rPr>
          <w:rFonts w:eastAsia="等线" w:ascii="Arial" w:cs="Arial" w:hAnsi="Arial"/>
          <w:b w:val="true"/>
          <w:sz w:val="22"/>
        </w:rPr>
        <w:t>策略模式</w:t>
      </w:r>
      <w:r>
        <w:rPr>
          <w:rFonts w:eastAsia="等线" w:ascii="Arial" w:cs="Arial" w:hAnsi="Arial"/>
          <w:sz w:val="22"/>
        </w:rPr>
        <w:t>是一种行为设计模式，它能在运行时改变对象的行为。在策略模式中，一个类的行为或其算法可以在运行时更改。这种类型的设计模式属于行为模式。</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d83931"/>
          <w:sz w:val="22"/>
        </w:rPr>
        <w:t>应用场景</w:t>
      </w:r>
    </w:p>
    <w:p>
      <w:pPr>
        <w:numPr>
          <w:numId w:val="7"/>
        </w:numPr>
        <w:spacing w:before="120" w:after="120" w:line="288" w:lineRule="auto"/>
        <w:ind w:left="0"/>
        <w:jc w:val="left"/>
      </w:pPr>
      <w:r>
        <w:rPr>
          <w:rFonts w:eastAsia="等线" w:ascii="Arial" w:cs="Arial" w:hAnsi="Arial"/>
          <w:b w:val="true"/>
          <w:sz w:val="22"/>
        </w:rPr>
        <w:t>多个相关类只区别在表现行为不同</w:t>
      </w:r>
      <w:r>
        <w:rPr>
          <w:rFonts w:eastAsia="等线" w:ascii="Arial" w:cs="Arial" w:hAnsi="Arial"/>
          <w:sz w:val="22"/>
        </w:rPr>
        <w:t>：当一个系统需要动态地在几种算法或行为中选择一种时。</w:t>
      </w:r>
    </w:p>
    <w:p>
      <w:pPr>
        <w:numPr>
          <w:numId w:val="8"/>
        </w:numPr>
        <w:spacing w:before="120" w:after="120" w:line="288" w:lineRule="auto"/>
        <w:ind w:left="0"/>
        <w:jc w:val="left"/>
      </w:pPr>
      <w:r>
        <w:rPr>
          <w:rFonts w:eastAsia="等线" w:ascii="Arial" w:cs="Arial" w:hAnsi="Arial"/>
          <w:b w:val="true"/>
          <w:color w:val="d83931"/>
          <w:sz w:val="22"/>
        </w:rPr>
        <w:t>避免使用多重条件选择语句（如if-else或switch-case）</w:t>
      </w:r>
      <w:r>
        <w:rPr>
          <w:rFonts w:eastAsia="等线" w:ascii="Arial" w:cs="Arial" w:hAnsi="Arial"/>
          <w:sz w:val="22"/>
        </w:rPr>
        <w:t>：如果在一个系统中有很多条件判断语句，可以通过将这些判断分支封装成不同的策略类来避免代码的复杂性。</w:t>
      </w:r>
    </w:p>
    <w:p>
      <w:pPr>
        <w:numPr>
          <w:numId w:val="9"/>
        </w:numPr>
        <w:spacing w:before="120" w:after="120" w:line="288" w:lineRule="auto"/>
        <w:ind w:left="0"/>
        <w:jc w:val="left"/>
      </w:pPr>
      <w:r>
        <w:rPr>
          <w:rFonts w:eastAsia="等线" w:ascii="Arial" w:cs="Arial" w:hAnsi="Arial"/>
          <w:b w:val="true"/>
          <w:sz w:val="22"/>
        </w:rPr>
        <w:t>可互换的算法</w:t>
      </w:r>
      <w:r>
        <w:rPr>
          <w:rFonts w:eastAsia="等线" w:ascii="Arial" w:cs="Arial" w:hAnsi="Arial"/>
          <w:sz w:val="22"/>
        </w:rPr>
        <w:t>：程序需要支持多种算法，并且这些算法可以在运行时互换。</w:t>
      </w:r>
    </w:p>
    <w:p>
      <w:pPr>
        <w:spacing w:before="120" w:after="120" w:line="288" w:lineRule="auto"/>
        <w:ind w:left="0"/>
        <w:jc w:val="left"/>
      </w:pPr>
    </w:p>
    <w:p>
      <w:pPr>
        <w:spacing w:before="120" w:after="120" w:line="288" w:lineRule="auto"/>
        <w:ind w:left="0"/>
        <w:jc w:val="left"/>
      </w:pPr>
      <w:r>
        <w:rPr>
          <w:rFonts w:eastAsia="等线" w:ascii="Arial" w:cs="Arial" w:hAnsi="Arial"/>
          <w:b w:val="true"/>
          <w:color w:val="d83931"/>
          <w:sz w:val="22"/>
        </w:rPr>
        <w:t>为什么使用策略模式？</w:t>
      </w:r>
    </w:p>
    <w:p>
      <w:pPr>
        <w:numPr>
          <w:numId w:val="10"/>
        </w:numPr>
        <w:spacing w:before="120" w:after="120" w:line="288" w:lineRule="auto"/>
        <w:ind w:left="0"/>
        <w:jc w:val="left"/>
      </w:pPr>
      <w:r>
        <w:rPr>
          <w:rFonts w:eastAsia="等线" w:ascii="Arial" w:cs="Arial" w:hAnsi="Arial"/>
          <w:b w:val="true"/>
          <w:sz w:val="22"/>
        </w:rPr>
        <w:t>提高灵活性</w:t>
      </w:r>
      <w:r>
        <w:rPr>
          <w:rFonts w:eastAsia="等线" w:ascii="Arial" w:cs="Arial" w:hAnsi="Arial"/>
          <w:sz w:val="22"/>
        </w:rPr>
        <w:t>：通过将算法封装在独立的类中，可以轻松地添加、移除或修改算法，而无需修改使用它们的类。</w:t>
      </w:r>
    </w:p>
    <w:p>
      <w:pPr>
        <w:numPr>
          <w:numId w:val="11"/>
        </w:numPr>
        <w:spacing w:before="120" w:after="120" w:line="288" w:lineRule="auto"/>
        <w:ind w:left="0"/>
        <w:jc w:val="left"/>
      </w:pPr>
      <w:r>
        <w:rPr>
          <w:rFonts w:eastAsia="等线" w:ascii="Arial" w:cs="Arial" w:hAnsi="Arial"/>
          <w:b w:val="true"/>
          <w:sz w:val="22"/>
        </w:rPr>
        <w:t>易于扩展</w:t>
      </w:r>
      <w:r>
        <w:rPr>
          <w:rFonts w:eastAsia="等线" w:ascii="Arial" w:cs="Arial" w:hAnsi="Arial"/>
          <w:sz w:val="22"/>
        </w:rPr>
        <w:t>：增加新的策略只需实现接口即可，符合开闭原则。</w:t>
      </w:r>
    </w:p>
    <w:p>
      <w:pPr>
        <w:numPr>
          <w:numId w:val="12"/>
        </w:numPr>
        <w:spacing w:before="120" w:after="120" w:line="288" w:lineRule="auto"/>
        <w:ind w:left="0"/>
        <w:jc w:val="left"/>
      </w:pPr>
      <w:r>
        <w:rPr>
          <w:rFonts w:eastAsia="等线" w:ascii="Arial" w:cs="Arial" w:hAnsi="Arial"/>
          <w:b w:val="true"/>
          <w:sz w:val="22"/>
        </w:rPr>
        <w:t>简化复杂逻辑</w:t>
      </w:r>
      <w:r>
        <w:rPr>
          <w:rFonts w:eastAsia="等线" w:ascii="Arial" w:cs="Arial" w:hAnsi="Arial"/>
          <w:sz w:val="22"/>
        </w:rPr>
        <w:t>：将复杂的条件判断逻辑分散到各个策略类中，使得主逻辑更加清晰易懂。</w:t>
      </w:r>
    </w:p>
    <w:p>
      <w:pPr>
        <w:spacing w:before="120" w:after="120" w:line="288" w:lineRule="auto"/>
        <w:ind w:left="0"/>
        <w:jc w:val="left"/>
      </w:pPr>
      <w:r>
        <w:rPr>
          <w:rFonts w:eastAsia="等线" w:ascii="Arial" w:cs="Arial" w:hAnsi="Arial"/>
          <w:b w:val="true"/>
          <w:color w:val="d83931"/>
          <w:sz w:val="22"/>
        </w:rPr>
        <w:t>设计思想</w:t>
      </w:r>
    </w:p>
    <w:p>
      <w:pPr>
        <w:numPr>
          <w:numId w:val="13"/>
        </w:numPr>
        <w:spacing w:before="120" w:after="120" w:line="288" w:lineRule="auto"/>
        <w:ind w:left="0"/>
        <w:jc w:val="left"/>
      </w:pPr>
      <w:r>
        <w:rPr>
          <w:rFonts w:eastAsia="等线" w:ascii="Arial" w:cs="Arial" w:hAnsi="Arial"/>
          <w:sz w:val="22"/>
        </w:rPr>
        <w:t>编写父类策略接口，定义行为方法</w:t>
      </w:r>
    </w:p>
    <w:p>
      <w:pPr>
        <w:numPr>
          <w:numId w:val="14"/>
        </w:numPr>
        <w:spacing w:before="120" w:after="120" w:line="288" w:lineRule="auto"/>
        <w:ind w:left="0"/>
        <w:jc w:val="left"/>
      </w:pPr>
      <w:r>
        <w:rPr>
          <w:rFonts w:eastAsia="等线" w:ascii="Arial" w:cs="Arial" w:hAnsi="Arial"/>
          <w:sz w:val="22"/>
        </w:rPr>
        <w:t>根据需要编写N个具体的策略接口的实现类</w:t>
      </w:r>
    </w:p>
    <w:p>
      <w:pPr>
        <w:numPr>
          <w:numId w:val="15"/>
        </w:numPr>
        <w:spacing w:before="120" w:after="120" w:line="288" w:lineRule="auto"/>
        <w:ind w:left="0"/>
        <w:jc w:val="left"/>
      </w:pPr>
      <w:r>
        <w:rPr>
          <w:rFonts w:eastAsia="等线" w:ascii="Arial" w:cs="Arial" w:hAnsi="Arial"/>
          <w:sz w:val="22"/>
        </w:rPr>
        <w:t>初始化 实现类到容器中（一般IOC容器）</w:t>
      </w:r>
    </w:p>
    <w:p>
      <w:pPr>
        <w:numPr>
          <w:numId w:val="16"/>
        </w:numPr>
        <w:spacing w:before="120" w:after="120" w:line="288" w:lineRule="auto"/>
        <w:ind w:left="0"/>
        <w:jc w:val="left"/>
      </w:pPr>
      <w:r>
        <w:rPr>
          <w:rFonts w:eastAsia="等线" w:ascii="Arial" w:cs="Arial" w:hAnsi="Arial"/>
          <w:sz w:val="22"/>
        </w:rPr>
        <w:t>在应用时根据标识符从容器中获取对应的处理器实例处理业务接口</w:t>
      </w:r>
    </w:p>
    <w:p>
      <w:pPr>
        <w:pStyle w:val="3"/>
        <w:spacing w:before="300" w:after="120" w:line="288" w:lineRule="auto"/>
        <w:ind w:left="0"/>
        <w:jc w:val="left"/>
        <w:outlineLvl w:val="2"/>
      </w:pPr>
      <w:bookmarkStart w:name="heading_8" w:id="8"/>
      <w:r>
        <w:rPr>
          <w:rFonts w:eastAsia="等线" w:ascii="Arial" w:cs="Arial" w:hAnsi="Arial"/>
          <w:b w:val="true"/>
          <w:sz w:val="30"/>
        </w:rPr>
        <w:t>2.1.2、入门</w:t>
      </w:r>
      <w:bookmarkEnd w:id="8"/>
    </w:p>
    <w:p>
      <w:pPr>
        <w:spacing w:before="120" w:after="120" w:line="288" w:lineRule="auto"/>
        <w:ind w:left="0"/>
        <w:jc w:val="left"/>
      </w:pPr>
      <w:r>
        <w:rPr>
          <w:rFonts w:eastAsia="等线" w:ascii="Arial" w:cs="Arial" w:hAnsi="Arial"/>
          <w:sz w:val="22"/>
        </w:rPr>
        <w:t>假设在线购物平台，需要根据用户的不同会员等级提供不同的折扣策略。这里就可以使用策略模式来设计。</w:t>
      </w:r>
    </w:p>
    <w:p>
      <w:pPr>
        <w:pStyle w:val="4"/>
        <w:spacing w:before="260" w:after="120" w:line="288" w:lineRule="auto"/>
        <w:ind w:left="0"/>
        <w:jc w:val="left"/>
        <w:outlineLvl w:val="3"/>
      </w:pPr>
      <w:bookmarkStart w:name="heading_9" w:id="9"/>
      <w:r>
        <w:rPr>
          <w:rFonts w:eastAsia="等线" w:ascii="Arial" w:cs="Arial" w:hAnsi="Arial"/>
          <w:b w:val="true"/>
          <w:sz w:val="28"/>
        </w:rPr>
        <w:t>1）定义策略接口</w:t>
      </w:r>
      <w:bookmarkEnd w:id="9"/>
    </w:p>
    <w:p>
      <w:pPr>
        <w:spacing w:before="120" w:after="120" w:line="288" w:lineRule="auto"/>
        <w:ind w:left="0"/>
        <w:jc w:val="left"/>
      </w:pPr>
      <w:r>
        <w:rPr>
          <w:rFonts w:eastAsia="等线" w:ascii="Arial" w:cs="Arial" w:hAnsi="Arial"/>
          <w:sz w:val="22"/>
        </w:rPr>
        <w:t xml:space="preserve">编写 </w:t>
      </w:r>
      <w:r>
        <w:rPr>
          <w:rFonts w:eastAsia="Consolas" w:ascii="Consolas" w:cs="Consolas" w:hAnsi="Consolas"/>
          <w:sz w:val="22"/>
          <w:shd w:fill="EFF0F1"/>
        </w:rPr>
        <w:t>sfbx-cloud\sfbx-insurance\insurance-service\src\test\java\com\itheima\shop\DiscountStrategy.java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com.itheima.shop;</w:t>
              <w:br/>
              <w:br/>
              <w:t>public interface DiscountStrategy {</w:t>
              <w:br/>
              <w:t xml:space="preserve">    double calculate(double price);</w:t>
              <w:br/>
            </w:r>
            <w:r>
              <w:rPr>
                <w:rFonts w:eastAsia="Consolas" w:ascii="Consolas" w:cs="Consolas" w:hAnsi="Consolas"/>
                <w:sz w:val="22"/>
              </w:rPr>
              <w:t>}</w:t>
            </w:r>
          </w:p>
        </w:tc>
      </w:tr>
    </w:tbl>
    <w:p>
      <w:pPr>
        <w:spacing w:before="120" w:after="120" w:line="288" w:lineRule="auto"/>
        <w:ind w:left="0"/>
        <w:jc w:val="center"/>
      </w:pPr>
      <w:r>
        <w:drawing>
          <wp:inline distT="0" distR="0" distB="0" distL="0">
            <wp:extent cx="5257800" cy="26765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2676525"/>
                    </a:xfrm>
                    <a:prstGeom prst="rect">
                      <a:avLst/>
                    </a:prstGeom>
                  </pic:spPr>
                </pic:pic>
              </a:graphicData>
            </a:graphic>
          </wp:inline>
        </w:drawing>
      </w:r>
    </w:p>
    <w:p>
      <w:pPr>
        <w:pStyle w:val="4"/>
        <w:spacing w:before="260" w:after="120" w:line="288" w:lineRule="auto"/>
        <w:ind w:left="0"/>
        <w:jc w:val="left"/>
        <w:outlineLvl w:val="3"/>
      </w:pPr>
      <w:bookmarkStart w:name="heading_10" w:id="10"/>
      <w:r>
        <w:rPr>
          <w:rFonts w:eastAsia="等线" w:ascii="Arial" w:cs="Arial" w:hAnsi="Arial"/>
          <w:b w:val="true"/>
          <w:sz w:val="28"/>
        </w:rPr>
        <w:t>2）实现策略类</w:t>
      </w:r>
      <w:bookmarkEnd w:id="10"/>
    </w:p>
    <w:p>
      <w:pPr>
        <w:numPr>
          <w:numId w:val="17"/>
        </w:numPr>
        <w:spacing w:before="120" w:after="120" w:line="288" w:lineRule="auto"/>
        <w:ind w:left="0"/>
        <w:jc w:val="left"/>
      </w:pPr>
      <w:r>
        <w:rPr>
          <w:rFonts w:eastAsia="等线" w:ascii="Arial" w:cs="Arial" w:hAnsi="Arial"/>
          <w:sz w:val="22"/>
        </w:rPr>
        <w:t xml:space="preserve">普通会员折扣类 </w:t>
      </w:r>
      <w:r>
        <w:rPr>
          <w:rFonts w:eastAsia="Consolas" w:ascii="Consolas" w:cs="Consolas" w:hAnsi="Consolas"/>
          <w:sz w:val="22"/>
          <w:shd w:fill="EFF0F1"/>
        </w:rPr>
        <w:t>com.itheima.shop.NormalMemberDiscount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com.itheima.shop;</w:t>
              <w:br/>
              <w:br/>
              <w:t>public class NormalMemberDiscount implements DiscountStrategy{</w:t>
              <w:br/>
              <w:t xml:space="preserve">    @Override</w:t>
              <w:br/>
              <w:t xml:space="preserve">    public double calculate(double price) {</w:t>
              <w:br/>
            </w:r>
            <w:r>
              <w:rPr>
                <w:rFonts w:eastAsia="Consolas" w:ascii="Consolas" w:cs="Consolas" w:hAnsi="Consolas"/>
                <w:sz w:val="22"/>
              </w:rPr>
              <w:t xml:space="preserve">        </w:t>
            </w:r>
            <w:r>
              <w:rPr>
                <w:rFonts w:eastAsia="Consolas" w:ascii="Consolas" w:cs="Consolas" w:hAnsi="Consolas"/>
                <w:i w:val="true"/>
                <w:sz w:val="22"/>
              </w:rPr>
              <w:t>//普通会员折扣</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price * 0.95;</w:t>
              <w:br/>
              <w:t xml:space="preserve">    }</w:t>
              <w:br/>
            </w:r>
            <w:r>
              <w:rPr>
                <w:rFonts w:eastAsia="Consolas" w:ascii="Consolas" w:cs="Consolas" w:hAnsi="Consolas"/>
                <w:sz w:val="22"/>
              </w:rPr>
              <w:t>}</w:t>
            </w:r>
          </w:p>
        </w:tc>
      </w:tr>
    </w:tbl>
    <w:p>
      <w:pPr>
        <w:numPr>
          <w:numId w:val="18"/>
        </w:numPr>
        <w:spacing w:before="120" w:after="120" w:line="288" w:lineRule="auto"/>
        <w:ind w:left="0"/>
        <w:jc w:val="left"/>
      </w:pPr>
      <w:r>
        <w:rPr>
          <w:rFonts w:eastAsia="等线" w:ascii="Arial" w:cs="Arial" w:hAnsi="Arial"/>
          <w:sz w:val="22"/>
        </w:rPr>
        <w:t>银牌会员折扣类 com.itheima.shop.SilverMemberDiscount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com.itheima.shop;</w:t>
              <w:br/>
              <w:br/>
              <w:t>public class SilverMemberDiscount implements DiscountStrategy{</w:t>
              <w:br/>
              <w:t xml:space="preserve">    @Override</w:t>
              <w:br/>
              <w:t xml:space="preserve">    public double calculate(double price) {</w:t>
              <w:br/>
            </w:r>
            <w:r>
              <w:rPr>
                <w:rFonts w:eastAsia="Consolas" w:ascii="Consolas" w:cs="Consolas" w:hAnsi="Consolas"/>
                <w:sz w:val="22"/>
              </w:rPr>
              <w:t xml:space="preserve">        </w:t>
            </w:r>
            <w:r>
              <w:rPr>
                <w:rFonts w:eastAsia="Consolas" w:ascii="Consolas" w:cs="Consolas" w:hAnsi="Consolas"/>
                <w:i w:val="true"/>
                <w:sz w:val="22"/>
              </w:rPr>
              <w:t>//普通会员折扣</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price * 0.9;</w:t>
              <w:br/>
              <w:t xml:space="preserve">    }</w:t>
              <w:br/>
            </w:r>
            <w:r>
              <w:rPr>
                <w:rFonts w:eastAsia="Consolas" w:ascii="Consolas" w:cs="Consolas" w:hAnsi="Consolas"/>
                <w:sz w:val="22"/>
              </w:rPr>
              <w:t>}</w:t>
            </w:r>
          </w:p>
        </w:tc>
      </w:tr>
    </w:tbl>
    <w:p>
      <w:pPr>
        <w:numPr>
          <w:numId w:val="19"/>
        </w:numPr>
        <w:spacing w:before="120" w:after="120" w:line="288" w:lineRule="auto"/>
        <w:ind w:left="0"/>
        <w:jc w:val="left"/>
      </w:pPr>
      <w:r>
        <w:rPr>
          <w:rFonts w:eastAsia="等线" w:ascii="Arial" w:cs="Arial" w:hAnsi="Arial"/>
          <w:sz w:val="22"/>
        </w:rPr>
        <w:t>金牌会员折扣类 com.itheima.shop.GoldMemberDiscount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com.itheima.shop;</w:t>
              <w:br/>
              <w:br/>
              <w:t>public class GoldMemberDiscount implements DiscountStrategy{</w:t>
              <w:br/>
              <w:t xml:space="preserve">    @Override</w:t>
              <w:br/>
              <w:t xml:space="preserve">    public double calculate(double price) {</w:t>
              <w:br/>
            </w:r>
            <w:r>
              <w:rPr>
                <w:rFonts w:eastAsia="Consolas" w:ascii="Consolas" w:cs="Consolas" w:hAnsi="Consolas"/>
                <w:sz w:val="22"/>
              </w:rPr>
              <w:t xml:space="preserve">        </w:t>
            </w:r>
            <w:r>
              <w:rPr>
                <w:rFonts w:eastAsia="Consolas" w:ascii="Consolas" w:cs="Consolas" w:hAnsi="Consolas"/>
                <w:i w:val="true"/>
                <w:sz w:val="22"/>
              </w:rPr>
              <w:t>//普通会员折扣</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price * 0.85;</w:t>
              <w:br/>
              <w:t xml:space="preserve">    }</w:t>
              <w:br/>
            </w:r>
            <w:r>
              <w:rPr>
                <w:rFonts w:eastAsia="Consolas" w:ascii="Consolas" w:cs="Consolas" w:hAnsi="Consolas"/>
                <w:sz w:val="22"/>
              </w:rPr>
              <w:t>}</w:t>
            </w:r>
          </w:p>
        </w:tc>
      </w:tr>
    </w:tbl>
    <w:p>
      <w:pPr>
        <w:pStyle w:val="4"/>
        <w:spacing w:before="260" w:after="120" w:line="288" w:lineRule="auto"/>
        <w:ind w:left="0"/>
        <w:jc w:val="left"/>
        <w:outlineLvl w:val="3"/>
      </w:pPr>
      <w:bookmarkStart w:name="heading_11" w:id="11"/>
      <w:r>
        <w:rPr>
          <w:rFonts w:eastAsia="等线" w:ascii="Arial" w:cs="Arial" w:hAnsi="Arial"/>
          <w:b w:val="true"/>
          <w:sz w:val="28"/>
        </w:rPr>
        <w:t>3）策略工厂（初始化）</w:t>
      </w:r>
      <w:bookmarkEnd w:id="11"/>
    </w:p>
    <w:p>
      <w:pPr>
        <w:spacing w:before="120" w:after="120" w:line="288" w:lineRule="auto"/>
        <w:ind w:left="0"/>
        <w:jc w:val="center"/>
      </w:pPr>
      <w:r>
        <w:drawing>
          <wp:inline distT="0" distR="0" distB="0" distL="0">
            <wp:extent cx="5257800" cy="19431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1943100"/>
                    </a:xfrm>
                    <a:prstGeom prst="rect">
                      <a:avLst/>
                    </a:prstGeom>
                  </pic:spPr>
                </pic:pic>
              </a:graphicData>
            </a:graphic>
          </wp:inline>
        </w:drawing>
      </w:r>
    </w:p>
    <w:p>
      <w:pPr>
        <w:pStyle w:val="4"/>
        <w:spacing w:before="260" w:after="120" w:line="288" w:lineRule="auto"/>
        <w:ind w:left="0"/>
        <w:jc w:val="left"/>
        <w:outlineLvl w:val="3"/>
      </w:pPr>
      <w:bookmarkStart w:name="heading_12" w:id="12"/>
      <w:r>
        <w:rPr>
          <w:rFonts w:eastAsia="等线" w:ascii="Arial" w:cs="Arial" w:hAnsi="Arial"/>
          <w:b w:val="true"/>
          <w:sz w:val="28"/>
        </w:rPr>
        <w:t>4）应用策略</w:t>
      </w:r>
      <w:bookmarkEnd w:id="12"/>
    </w:p>
    <w:p>
      <w:pPr>
        <w:spacing w:before="120" w:after="120" w:line="288" w:lineRule="auto"/>
        <w:ind w:left="0"/>
        <w:jc w:val="left"/>
      </w:pPr>
      <w:r>
        <w:rPr>
          <w:rFonts w:eastAsia="Consolas" w:ascii="Consolas" w:cs="Consolas" w:hAnsi="Consolas"/>
          <w:sz w:val="22"/>
          <w:shd w:fill="EFF0F1"/>
        </w:rPr>
        <w:t>com.itheima.shop.DiscountStrategyTest</w:t>
      </w:r>
      <w:r>
        <w:rPr>
          <w:rFonts w:eastAsia="等线" w:ascii="Arial" w:cs="Arial" w:hAnsi="Arial"/>
          <w:sz w:val="22"/>
        </w:rPr>
        <w:t xml:space="preserve"> 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com.itheima.shop;</w:t>
              <w:br/>
              <w:br/>
              <w:t>import cn.hutool.extra.mail.Mail;</w:t>
              <w:br/>
              <w:br/>
              <w:t>import java.util.HashMap;</w:t>
              <w:br/>
              <w:t>import java.util.Map;</w:t>
              <w:br/>
              <w:t>import java.util.Scanner;</w:t>
              <w:br/>
              <w:br/>
              <w:t>public class DiscountStrategyTest {</w:t>
              <w:br/>
              <w:br/>
            </w:r>
            <w:r>
              <w:rPr>
                <w:rFonts w:eastAsia="Consolas" w:ascii="Consolas" w:cs="Consolas" w:hAnsi="Consolas"/>
                <w:sz w:val="22"/>
              </w:rPr>
              <w:t xml:space="preserve">    static Map&lt;String, DiscountStrategy&gt; </w:t>
            </w:r>
            <w:r>
              <w:rPr>
                <w:rFonts w:eastAsia="Consolas" w:ascii="Consolas" w:cs="Consolas" w:hAnsi="Consolas"/>
                <w:i w:val="true"/>
                <w:sz w:val="22"/>
              </w:rPr>
              <w:t xml:space="preserve">strategyMap </w:t>
            </w:r>
            <w:r>
              <w:rPr>
                <w:rFonts w:eastAsia="Consolas" w:ascii="Consolas" w:cs="Consolas" w:hAnsi="Consolas"/>
                <w:sz w:val="22"/>
              </w:rPr>
              <w:t>= new HashMap&lt;String, DiscountStrategy&gt;();</w:t>
              <w:br/>
            </w:r>
            <w:r>
              <w:rPr>
                <w:rFonts w:eastAsia="Consolas" w:ascii="Consolas" w:cs="Consolas" w:hAnsi="Consolas"/>
                <w:sz w:val="22"/>
              </w:rPr>
              <w:t xml:space="preserve">    </w:t>
            </w:r>
            <w:r>
              <w:rPr>
                <w:rFonts w:eastAsia="Consolas" w:ascii="Consolas" w:cs="Consolas" w:hAnsi="Consolas"/>
                <w:i w:val="true"/>
                <w:sz w:val="22"/>
              </w:rPr>
              <w:t>//初始化策略map</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static {</w:t>
              <w:br/>
            </w:r>
            <w:r>
              <w:rPr>
                <w:rFonts w:eastAsia="Consolas" w:ascii="Consolas" w:cs="Consolas" w:hAnsi="Consolas"/>
                <w:sz w:val="22"/>
              </w:rPr>
              <w:t xml:space="preserve">        </w:t>
            </w:r>
            <w:r>
              <w:rPr>
                <w:rFonts w:eastAsia="Consolas" w:ascii="Consolas" w:cs="Consolas" w:hAnsi="Consolas"/>
                <w:i w:val="true"/>
                <w:sz w:val="22"/>
              </w:rPr>
              <w:t>strategyMap</w:t>
            </w:r>
            <w:r>
              <w:rPr>
                <w:rFonts w:eastAsia="Consolas" w:ascii="Consolas" w:cs="Consolas" w:hAnsi="Consolas"/>
                <w:sz w:val="22"/>
              </w:rPr>
              <w:t>.put("normal", new NormalMemberDiscount());</w:t>
              <w:br/>
            </w:r>
            <w:r>
              <w:rPr>
                <w:rFonts w:eastAsia="Consolas" w:ascii="Consolas" w:cs="Consolas" w:hAnsi="Consolas"/>
                <w:sz w:val="22"/>
              </w:rPr>
              <w:t xml:space="preserve">        </w:t>
            </w:r>
            <w:r>
              <w:rPr>
                <w:rFonts w:eastAsia="Consolas" w:ascii="Consolas" w:cs="Consolas" w:hAnsi="Consolas"/>
                <w:i w:val="true"/>
                <w:sz w:val="22"/>
              </w:rPr>
              <w:t>strategyMap</w:t>
            </w:r>
            <w:r>
              <w:rPr>
                <w:rFonts w:eastAsia="Consolas" w:ascii="Consolas" w:cs="Consolas" w:hAnsi="Consolas"/>
                <w:sz w:val="22"/>
              </w:rPr>
              <w:t>.put("silver", new SilverMemberDiscount());</w:t>
              <w:br/>
            </w:r>
            <w:r>
              <w:rPr>
                <w:rFonts w:eastAsia="Consolas" w:ascii="Consolas" w:cs="Consolas" w:hAnsi="Consolas"/>
                <w:sz w:val="22"/>
              </w:rPr>
              <w:t xml:space="preserve">        </w:t>
            </w:r>
            <w:r>
              <w:rPr>
                <w:rFonts w:eastAsia="Consolas" w:ascii="Consolas" w:cs="Consolas" w:hAnsi="Consolas"/>
                <w:i w:val="true"/>
                <w:sz w:val="22"/>
              </w:rPr>
              <w:t>strategyMap</w:t>
            </w:r>
            <w:r>
              <w:rPr>
                <w:rFonts w:eastAsia="Consolas" w:ascii="Consolas" w:cs="Consolas" w:hAnsi="Consolas"/>
                <w:sz w:val="22"/>
              </w:rPr>
              <w:t>.put("gold", new GoldMemberDiscount());</w:t>
              <w:br/>
              <w:t xml:space="preserve">    }</w:t>
              <w:br/>
              <w:br/>
              <w:t xml:space="preserve">    public static void main(String[] args) {</w:t>
              <w:br/>
              <w:t xml:space="preserve">        while(true) {</w:t>
              <w:br/>
            </w:r>
            <w:r>
              <w:rPr>
                <w:rFonts w:eastAsia="Consolas" w:ascii="Consolas" w:cs="Consolas" w:hAnsi="Consolas"/>
                <w:sz w:val="22"/>
              </w:rPr>
              <w:t xml:space="preserve">            </w:t>
            </w:r>
            <w:r>
              <w:rPr>
                <w:rFonts w:eastAsia="Consolas" w:ascii="Consolas" w:cs="Consolas" w:hAnsi="Consolas"/>
                <w:i w:val="true"/>
                <w:sz w:val="22"/>
              </w:rPr>
              <w:t>//输入会员类型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System.</w:t>
            </w:r>
            <w:r>
              <w:rPr>
                <w:rFonts w:eastAsia="Consolas" w:ascii="Consolas" w:cs="Consolas" w:hAnsi="Consolas"/>
                <w:i w:val="true"/>
                <w:sz w:val="22"/>
              </w:rPr>
              <w:t>out</w:t>
            </w:r>
            <w:r>
              <w:rPr>
                <w:rFonts w:eastAsia="Consolas" w:ascii="Consolas" w:cs="Consolas" w:hAnsi="Consolas"/>
                <w:sz w:val="22"/>
              </w:rPr>
              <w:t>.println("请输入会员类型：normal/silver/gold");</w:t>
              <w:br/>
            </w:r>
            <w:r>
              <w:rPr>
                <w:rFonts w:eastAsia="Consolas" w:ascii="Consolas" w:cs="Consolas" w:hAnsi="Consolas"/>
                <w:sz w:val="22"/>
              </w:rPr>
              <w:t xml:space="preserve">            </w:t>
            </w:r>
            <w:r>
              <w:rPr>
                <w:rFonts w:eastAsia="Consolas" w:ascii="Consolas" w:cs="Consolas" w:hAnsi="Consolas"/>
                <w:i w:val="true"/>
                <w:sz w:val="22"/>
              </w:rPr>
              <w:t>//获取从键盘输入的内容类型</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Scanner scanner = new Scanner(System.</w:t>
            </w:r>
            <w:r>
              <w:rPr>
                <w:rFonts w:eastAsia="Consolas" w:ascii="Consolas" w:cs="Consolas" w:hAnsi="Consolas"/>
                <w:i w:val="true"/>
                <w:sz w:val="22"/>
              </w:rPr>
              <w:t>in</w:t>
            </w:r>
            <w:r>
              <w:rPr>
                <w:rFonts w:eastAsia="Consolas" w:ascii="Consolas" w:cs="Consolas" w:hAnsi="Consolas"/>
                <w:sz w:val="22"/>
              </w:rPr>
              <w:t>);</w:t>
              <w:br/>
              <w:t xml:space="preserve">            String memberType = scanner.nextLine();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.println("请输入商品价格：");</w:t>
              <w:br/>
              <w:t xml:space="preserve">            double price = scanner.nextDouble();</w:t>
              <w:br/>
            </w:r>
            <w:r>
              <w:rPr>
                <w:rFonts w:eastAsia="Consolas" w:ascii="Consolas" w:cs="Consolas" w:hAnsi="Consolas"/>
                <w:sz w:val="22"/>
              </w:rPr>
              <w:t xml:space="preserve">            DiscountStrategy discountStrategy = </w:t>
            </w:r>
            <w:r>
              <w:rPr>
                <w:rFonts w:eastAsia="Consolas" w:ascii="Consolas" w:cs="Consolas" w:hAnsi="Consolas"/>
                <w:i w:val="true"/>
                <w:sz w:val="22"/>
              </w:rPr>
              <w:t>strategyMap</w:t>
            </w:r>
            <w:r>
              <w:rPr>
                <w:rFonts w:eastAsia="Consolas" w:ascii="Consolas" w:cs="Consolas" w:hAnsi="Consolas"/>
                <w:sz w:val="22"/>
              </w:rPr>
              <w:t>.get(memberType);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.println("折扣价为：" + discountStrategy.calculate(price));</w:t>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3" w:id="13"/>
      <w:r>
        <w:rPr>
          <w:rFonts w:eastAsia="等线" w:ascii="Arial" w:cs="Arial" w:hAnsi="Arial"/>
          <w:b w:val="true"/>
          <w:sz w:val="32"/>
        </w:rPr>
        <w:t>2.2、保费试算策略</w:t>
      </w:r>
      <w:bookmarkEnd w:id="13"/>
    </w:p>
    <w:p>
      <w:pPr>
        <w:spacing w:before="120" w:after="120" w:line="288" w:lineRule="auto"/>
        <w:ind w:left="0"/>
        <w:jc w:val="left"/>
      </w:pPr>
      <w:r>
        <w:rPr>
          <w:rFonts w:eastAsia="等线" w:ascii="Arial" w:cs="Arial" w:hAnsi="Arial"/>
          <w:sz w:val="22"/>
        </w:rPr>
        <w:t>在四方保险中不同类型的产品，对应不同的保费计算；所以针对这些类型都设计了保费计算处理类InsureHandler；并应用策略模式初始化到map中；再根据前端传入的标识符从map中获取对应的处理器进行保费计算。如下图：</w:t>
      </w:r>
    </w:p>
    <w:p>
      <w:pPr>
        <w:spacing w:before="120" w:after="120" w:line="288" w:lineRule="auto"/>
        <w:ind w:left="0"/>
        <w:jc w:val="center"/>
      </w:pPr>
      <w:r>
        <w:drawing>
          <wp:inline distT="0" distR="0" distB="0" distL="0">
            <wp:extent cx="5257800" cy="26098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609850"/>
                    </a:xfrm>
                    <a:prstGeom prst="rect">
                      <a:avLst/>
                    </a:prstGeom>
                  </pic:spPr>
                </pic:pic>
              </a:graphicData>
            </a:graphic>
          </wp:inline>
        </w:drawing>
      </w:r>
    </w:p>
    <w:p>
      <w:pPr>
        <w:numPr>
          <w:numId w:val="20"/>
        </w:numPr>
        <w:spacing w:before="120" w:after="120" w:line="288" w:lineRule="auto"/>
        <w:ind w:left="0"/>
        <w:jc w:val="left"/>
      </w:pPr>
      <w:r>
        <w:rPr>
          <w:rFonts w:eastAsia="等线" w:ascii="Arial" w:cs="Arial" w:hAnsi="Arial"/>
          <w:b w:val="true"/>
          <w:sz w:val="22"/>
        </w:rPr>
        <w:t>项目启动阶段：</w:t>
      </w:r>
    </w:p>
    <w:p>
      <w:pPr>
        <w:spacing w:before="120" w:after="120" w:line="288" w:lineRule="auto"/>
        <w:ind w:left="453" w:firstLine="0"/>
        <w:jc w:val="left"/>
      </w:pPr>
      <w:r>
        <w:rPr>
          <w:rFonts w:eastAsia="等线" w:ascii="Arial" w:cs="Arial" w:hAnsi="Arial"/>
          <w:sz w:val="22"/>
        </w:rPr>
        <w:t>项目启动时，InsureHandler投保处理接口实现如：医疗、重疾、意外、旅游、养老、年金等会被Spring托管放入IOC容器。</w:t>
      </w:r>
    </w:p>
    <w:p>
      <w:pPr>
        <w:spacing w:before="120" w:after="120" w:line="288" w:lineRule="auto"/>
        <w:ind w:left="453" w:firstLine="0"/>
        <w:jc w:val="left"/>
      </w:pPr>
      <w:r>
        <w:rPr>
          <w:rFonts w:eastAsia="等线" w:ascii="Arial" w:cs="Arial" w:hAnsi="Arial"/>
          <w:sz w:val="22"/>
        </w:rPr>
        <w:t>静态变量InsuranceTypeMap被构建，并设置insuranceTypeMap中的内容：K：checkRule参数，V：投保实现类bean名称</w:t>
      </w:r>
    </w:p>
    <w:p>
      <w:pPr>
        <w:numPr>
          <w:numId w:val="21"/>
        </w:numPr>
        <w:spacing w:before="120" w:after="120" w:line="288" w:lineRule="auto"/>
        <w:ind w:left="0"/>
        <w:jc w:val="left"/>
      </w:pPr>
      <w:r>
        <w:rPr>
          <w:rFonts w:eastAsia="等线" w:ascii="Arial" w:cs="Arial" w:hAnsi="Arial"/>
          <w:b w:val="true"/>
          <w:sz w:val="22"/>
        </w:rPr>
        <w:t>业务请求阶段：</w:t>
      </w:r>
    </w:p>
    <w:p>
      <w:pPr>
        <w:spacing w:before="120" w:after="120" w:line="288" w:lineRule="auto"/>
        <w:ind w:left="453" w:firstLine="0"/>
        <w:jc w:val="left"/>
      </w:pPr>
      <w:r>
        <w:rPr>
          <w:rFonts w:eastAsia="等线" w:ascii="Arial" w:cs="Arial" w:hAnsi="Arial"/>
          <w:sz w:val="22"/>
        </w:rPr>
        <w:t>传入checkRule参数从insuranceTypeMap中依据K值找到V值，也就是拿到处理类的bean名称</w:t>
      </w:r>
    </w:p>
    <w:p>
      <w:pPr>
        <w:spacing w:before="120" w:after="120" w:line="288" w:lineRule="auto"/>
        <w:ind w:left="453" w:firstLine="0"/>
        <w:jc w:val="left"/>
      </w:pPr>
      <w:r>
        <w:rPr>
          <w:rFonts w:eastAsia="等线" w:ascii="Arial" w:cs="Arial" w:hAnsi="Arial"/>
          <w:sz w:val="22"/>
        </w:rPr>
        <w:t>依据bean名称通过IOC容器工具类从IOC中获得具体的保处理接口的某个实现类去处理具体的业务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具体代码中跟踪如下：</w:t>
      </w:r>
    </w:p>
    <w:p>
      <w:pPr>
        <w:spacing w:before="120" w:after="120" w:line="288" w:lineRule="auto"/>
        <w:ind w:left="0"/>
        <w:jc w:val="center"/>
      </w:pPr>
      <w:r>
        <w:drawing>
          <wp:inline distT="0" distR="0" distB="0" distL="0">
            <wp:extent cx="5257800" cy="16287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1628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业务方法中；应用策略模式获取对应的保费处理器：</w:t>
      </w:r>
    </w:p>
    <w:p>
      <w:pPr>
        <w:spacing w:before="120" w:after="120" w:line="288" w:lineRule="auto"/>
        <w:ind w:left="0"/>
        <w:jc w:val="center"/>
      </w:pPr>
      <w:r>
        <w:drawing>
          <wp:inline distT="0" distR="0" distB="0" distL="0">
            <wp:extent cx="5257800" cy="19335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1933575"/>
                    </a:xfrm>
                    <a:prstGeom prst="rect">
                      <a:avLst/>
                    </a:prstGeom>
                  </pic:spPr>
                </pic:pic>
              </a:graphicData>
            </a:graphic>
          </wp:inline>
        </w:drawing>
      </w:r>
    </w:p>
    <w:p>
      <w:pPr>
        <w:pStyle w:val="2"/>
        <w:spacing w:before="320" w:after="120" w:line="288" w:lineRule="auto"/>
        <w:ind w:left="0"/>
        <w:jc w:val="left"/>
        <w:outlineLvl w:val="1"/>
      </w:pPr>
      <w:bookmarkStart w:name="heading_14" w:id="14"/>
      <w:r>
        <w:rPr>
          <w:rFonts w:eastAsia="等线" w:ascii="Arial" w:cs="Arial" w:hAnsi="Arial"/>
          <w:b w:val="true"/>
          <w:sz w:val="32"/>
        </w:rPr>
        <w:t>2.3、补充需求</w:t>
      </w:r>
      <w:bookmarkEnd w:id="14"/>
    </w:p>
    <w:p>
      <w:pPr>
        <w:spacing w:before="120" w:after="120" w:line="288" w:lineRule="auto"/>
        <w:ind w:left="0"/>
        <w:jc w:val="left"/>
      </w:pPr>
      <w:r>
        <w:rPr>
          <w:rFonts w:eastAsia="等线" w:ascii="Arial" w:cs="Arial" w:hAnsi="Arial"/>
          <w:sz w:val="22"/>
        </w:rPr>
        <w:t>既然已经了解和学习了策略模式；那么在已有的项目中如何对策略模式加以善用？请完成如下：</w:t>
      </w:r>
    </w:p>
    <w:p>
      <w:pPr>
        <w:spacing w:before="120" w:after="120" w:line="288" w:lineRule="auto"/>
        <w:ind w:left="0"/>
        <w:jc w:val="left"/>
      </w:pPr>
      <w:r>
        <w:rPr>
          <w:rFonts w:eastAsia="等线" w:ascii="Arial" w:cs="Arial" w:hAnsi="Arial"/>
          <w:b w:val="true"/>
          <w:sz w:val="22"/>
        </w:rPr>
        <w:t>需求</w:t>
      </w:r>
      <w:r>
        <w:rPr>
          <w:rFonts w:eastAsia="等线" w:ascii="Arial" w:cs="Arial" w:hAnsi="Arial"/>
          <w:sz w:val="22"/>
        </w:rPr>
        <w:t>：在试算的时候；如果是 意外险 的话；那么保司对职业是 杀手 的人不进行保险，对应在《四方保险》中的话；判断被保人的月收入如果高于100万或者没有填写的人；不能投保意外险。</w:t>
      </w:r>
    </w:p>
    <w:p>
      <w:pPr>
        <w:spacing w:before="120" w:after="120" w:line="288" w:lineRule="auto"/>
        <w:ind w:left="0"/>
        <w:jc w:val="left"/>
      </w:pPr>
      <w:r>
        <w:rPr>
          <w:rFonts w:eastAsia="等线" w:ascii="Arial" w:cs="Arial" w:hAnsi="Arial"/>
          <w:b w:val="true"/>
          <w:sz w:val="22"/>
        </w:rPr>
        <w:t>分析</w:t>
      </w:r>
      <w:r>
        <w:rPr>
          <w:rFonts w:eastAsia="等线" w:ascii="Arial" w:cs="Arial" w:hAnsi="Arial"/>
          <w:sz w:val="22"/>
        </w:rPr>
        <w:t>：</w:t>
      </w:r>
    </w:p>
    <w:p>
      <w:pPr>
        <w:numPr>
          <w:numId w:val="22"/>
        </w:numPr>
        <w:spacing w:before="120" w:after="120" w:line="288" w:lineRule="auto"/>
        <w:ind w:left="0"/>
        <w:jc w:val="left"/>
      </w:pPr>
      <w:r>
        <w:rPr>
          <w:rFonts w:eastAsia="等线" w:ascii="Arial" w:cs="Arial" w:hAnsi="Arial"/>
          <w:sz w:val="22"/>
        </w:rPr>
        <w:t>意外险的checkRule是2，对应的保费计算处理类是：</w:t>
      </w:r>
      <w:r>
        <w:rPr>
          <w:rFonts w:eastAsia="Consolas" w:ascii="Consolas" w:cs="Consolas" w:hAnsi="Consolas"/>
          <w:sz w:val="22"/>
          <w:shd w:fill="EFF0F1"/>
        </w:rPr>
        <w:t>accidentInsureHandler</w:t>
      </w:r>
    </w:p>
    <w:p>
      <w:pPr>
        <w:numPr>
          <w:numId w:val="23"/>
        </w:numPr>
        <w:spacing w:before="120" w:after="120" w:line="288" w:lineRule="auto"/>
        <w:ind w:left="0"/>
        <w:jc w:val="left"/>
      </w:pPr>
      <w:r>
        <w:rPr>
          <w:rFonts w:eastAsia="等线" w:ascii="Arial" w:cs="Arial" w:hAnsi="Arial"/>
          <w:sz w:val="22"/>
        </w:rPr>
        <w:t>在处理意外险保费计算的时候；提前对用户的收入进行判断</w:t>
      </w:r>
    </w:p>
    <w:p>
      <w:pPr>
        <w:numPr>
          <w:numId w:val="24"/>
        </w:numPr>
        <w:spacing w:before="120" w:after="120" w:line="288" w:lineRule="auto"/>
        <w:ind w:left="453"/>
        <w:jc w:val="left"/>
      </w:pPr>
      <w:r>
        <w:rPr>
          <w:rFonts w:eastAsia="等线" w:ascii="Arial" w:cs="Arial" w:hAnsi="Arial"/>
          <w:sz w:val="22"/>
        </w:rPr>
        <w:t>月收入  高于100万或者没有填写的人直接抛出异常</w:t>
      </w:r>
    </w:p>
    <w:p>
      <w:pPr>
        <w:numPr>
          <w:numId w:val="25"/>
        </w:numPr>
        <w:spacing w:before="120" w:after="120" w:line="288" w:lineRule="auto"/>
        <w:ind w:left="453"/>
        <w:jc w:val="left"/>
      </w:pPr>
      <w:r>
        <w:rPr>
          <w:rFonts w:eastAsia="等线" w:ascii="Arial" w:cs="Arial" w:hAnsi="Arial"/>
          <w:sz w:val="22"/>
        </w:rPr>
        <w:t>月收入 符合要求的则正常进行保费计算，保费计算直接沿用父类中方法即可</w:t>
      </w:r>
    </w:p>
    <w:p>
      <w:pPr>
        <w:spacing w:before="120" w:after="120" w:line="288" w:lineRule="auto"/>
        <w:ind w:left="0"/>
        <w:jc w:val="left"/>
      </w:pPr>
      <w:r>
        <w:rPr>
          <w:rFonts w:eastAsia="等线" w:ascii="Arial" w:cs="Arial" w:hAnsi="Arial"/>
          <w:b w:val="true"/>
          <w:sz w:val="22"/>
        </w:rPr>
        <w:t>实现</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重写 </w:t>
      </w:r>
      <w:r>
        <w:rPr>
          <w:rFonts w:eastAsia="Consolas" w:ascii="Consolas" w:cs="Consolas" w:hAnsi="Consolas"/>
          <w:sz w:val="22"/>
          <w:shd w:fill="EFF0F1"/>
        </w:rPr>
        <w:t>sfbx-cloud\sfbx-insurance\insurance-service\src\main\java\com\itheima\sfbx\insurance\handler\impl\AccidentInsureHandler.java</w:t>
      </w:r>
      <w:r>
        <w:rPr>
          <w:rFonts w:eastAsia="等线" w:ascii="Arial" w:cs="Arial" w:hAnsi="Arial"/>
          <w:sz w:val="22"/>
        </w:rPr>
        <w:t xml:space="preserve"> 父类中关于保费计算的方法：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String doPremium(DoInsureVo doInsureVo) {</w:t>
              <w:br/>
            </w:r>
            <w:r>
              <w:rPr>
                <w:rFonts w:eastAsia="Consolas" w:ascii="Consolas" w:cs="Consolas" w:hAnsi="Consolas"/>
                <w:sz w:val="22"/>
              </w:rPr>
              <w:t xml:space="preserve">    </w:t>
            </w:r>
            <w:r>
              <w:rPr>
                <w:rFonts w:eastAsia="Consolas" w:ascii="Consolas" w:cs="Consolas" w:hAnsi="Consolas"/>
                <w:i w:val="true"/>
                <w:sz w:val="22"/>
              </w:rPr>
              <w:t>//查询被投保人</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CustomerRelationVO relationVO = customerRelationService.findById(doInsureVo.getCustomerRelationIds().get(0));</w:t>
              <w:br/>
              <w:t xml:space="preserve">    if (relationVO != null) {</w:t>
              <w:br/>
              <w:t xml:space="preserve">        BigDecimal income = relationVO.getIncome();</w:t>
              <w:br/>
            </w:r>
            <w:r>
              <w:rPr>
                <w:rFonts w:eastAsia="Consolas" w:ascii="Consolas" w:cs="Consolas" w:hAnsi="Consolas"/>
                <w:sz w:val="22"/>
              </w:rPr>
              <w:t xml:space="preserve">        </w:t>
            </w:r>
            <w:r>
              <w:rPr>
                <w:rFonts w:eastAsia="Consolas" w:ascii="Consolas" w:cs="Consolas" w:hAnsi="Consolas"/>
                <w:i w:val="true"/>
                <w:sz w:val="22"/>
              </w:rPr>
              <w:t>//高于100万或者没有填写的人直接抛出异常</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if (income == null || income.compareTo(new BigDecimal(1000000)) &gt; 0) {</w:t>
              <w:br/>
              <w:t xml:space="preserve">            throw new RuntimeException("杀手不能投保意外险！");</w:t>
              <w:br/>
              <w:t xml:space="preserve">        }</w:t>
              <w:br/>
              <w:t xml:space="preserve">    }</w:t>
              <w:br/>
              <w:br/>
              <w:t xml:space="preserve">    return super.doPremium(doInsureVo);</w:t>
              <w:br/>
            </w:r>
            <w:r>
              <w:rPr>
                <w:rFonts w:eastAsia="Consolas" w:ascii="Consolas" w:cs="Consolas" w:hAnsi="Consolas"/>
                <w:sz w:val="22"/>
              </w:rPr>
              <w:t>}</w:t>
            </w:r>
          </w:p>
        </w:tc>
      </w:tr>
    </w:tbl>
    <w:p>
      <w:pPr>
        <w:spacing w:before="120" w:after="120" w:line="288" w:lineRule="auto"/>
        <w:ind w:left="0"/>
        <w:jc w:val="center"/>
      </w:pPr>
      <w:r>
        <w:drawing>
          <wp:inline distT="0" distR="0" distB="0" distL="0">
            <wp:extent cx="5257800" cy="24288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2428875"/>
                    </a:xfrm>
                    <a:prstGeom prst="rect">
                      <a:avLst/>
                    </a:prstGeom>
                  </pic:spPr>
                </pic:pic>
              </a:graphicData>
            </a:graphic>
          </wp:inline>
        </w:drawing>
      </w:r>
    </w:p>
    <w:p>
      <w:pPr>
        <w:pStyle w:val="1"/>
        <w:spacing w:before="380" w:after="140" w:line="288" w:lineRule="auto"/>
        <w:ind w:left="0"/>
        <w:jc w:val="left"/>
        <w:outlineLvl w:val="0"/>
      </w:pPr>
      <w:bookmarkStart w:name="heading_15" w:id="15"/>
      <w:r>
        <w:rPr>
          <w:rFonts w:eastAsia="等线" w:ascii="Arial" w:cs="Arial" w:hAnsi="Arial"/>
          <w:b w:val="true"/>
          <w:sz w:val="36"/>
        </w:rPr>
        <w:t>3、参数预处理</w:t>
      </w:r>
      <w:bookmarkEnd w:id="15"/>
    </w:p>
    <w:p>
      <w:pPr>
        <w:spacing w:before="120" w:after="120" w:line="288" w:lineRule="auto"/>
        <w:ind w:left="0"/>
        <w:jc w:val="center"/>
      </w:pPr>
      <w:r>
        <w:drawing>
          <wp:inline distT="0" distR="0" distB="0" distL="0">
            <wp:extent cx="5257800" cy="51054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5105400"/>
                    </a:xfrm>
                    <a:prstGeom prst="rect">
                      <a:avLst/>
                    </a:prstGeom>
                  </pic:spPr>
                </pic:pic>
              </a:graphicData>
            </a:graphic>
          </wp:inline>
        </w:drawing>
      </w:r>
    </w:p>
    <w:p>
      <w:pPr>
        <w:pStyle w:val="2"/>
        <w:spacing w:before="320" w:after="120" w:line="288" w:lineRule="auto"/>
        <w:ind w:left="0"/>
        <w:jc w:val="left"/>
        <w:outlineLvl w:val="1"/>
      </w:pPr>
      <w:bookmarkStart w:name="heading_16" w:id="16"/>
      <w:r>
        <w:rPr>
          <w:rFonts w:eastAsia="等线" w:ascii="Arial" w:cs="Arial" w:hAnsi="Arial"/>
          <w:b w:val="true"/>
          <w:sz w:val="32"/>
        </w:rPr>
        <w:t>3.1、门面模式</w:t>
      </w:r>
      <w:bookmarkEnd w:id="16"/>
    </w:p>
    <w:p>
      <w:pPr>
        <w:pStyle w:val="3"/>
        <w:spacing w:before="300" w:after="120" w:line="288" w:lineRule="auto"/>
        <w:ind w:left="0"/>
        <w:jc w:val="left"/>
        <w:outlineLvl w:val="2"/>
      </w:pPr>
      <w:bookmarkStart w:name="heading_17" w:id="17"/>
      <w:r>
        <w:rPr>
          <w:rFonts w:eastAsia="等线" w:ascii="Arial" w:cs="Arial" w:hAnsi="Arial"/>
          <w:b w:val="true"/>
          <w:sz w:val="30"/>
        </w:rPr>
        <w:t>3.1.1、介绍</w:t>
      </w:r>
      <w:bookmarkEnd w:id="17"/>
    </w:p>
    <w:p>
      <w:pPr>
        <w:spacing w:before="120" w:after="120" w:line="288" w:lineRule="auto"/>
        <w:ind w:left="0"/>
        <w:jc w:val="left"/>
      </w:pPr>
      <w:r>
        <w:rPr>
          <w:rFonts w:eastAsia="等线" w:ascii="Arial" w:cs="Arial" w:hAnsi="Arial"/>
          <w:b w:val="true"/>
          <w:sz w:val="22"/>
        </w:rPr>
        <w:t>门面模式</w:t>
      </w:r>
      <w:r>
        <w:rPr>
          <w:rFonts w:eastAsia="等线" w:ascii="Arial" w:cs="Arial" w:hAnsi="Arial"/>
          <w:sz w:val="22"/>
        </w:rPr>
        <w:t>（Facade  Pattern）也被称为外观模式，是一种结构型设计模式。它的主要目的是为子系统中的一组接口提供一个统一的、高层次的接口，从而使得子系统更加容易使用。门面模式的核心思想是降低系统的复杂性，通过隐藏子系统的复杂性，只向客户端暴露一个简单、易用的接口。</w:t>
      </w:r>
    </w:p>
    <w:p>
      <w:pPr>
        <w:spacing w:before="120" w:after="120" w:line="288" w:lineRule="auto"/>
        <w:ind w:left="0"/>
        <w:jc w:val="left"/>
      </w:pPr>
      <w:r>
        <w:rPr>
          <w:rFonts w:eastAsia="等线" w:ascii="Arial" w:cs="Arial" w:hAnsi="Arial"/>
          <w:b w:val="true"/>
          <w:color w:val="d83931"/>
          <w:sz w:val="22"/>
        </w:rPr>
        <w:t>应用场景</w:t>
      </w:r>
    </w:p>
    <w:p>
      <w:pPr>
        <w:numPr>
          <w:numId w:val="26"/>
        </w:numPr>
        <w:spacing w:before="120" w:after="120" w:line="288" w:lineRule="auto"/>
        <w:ind w:left="0"/>
        <w:jc w:val="left"/>
      </w:pPr>
      <w:r>
        <w:rPr>
          <w:rFonts w:eastAsia="等线" w:ascii="Arial" w:cs="Arial" w:hAnsi="Arial"/>
          <w:b w:val="true"/>
          <w:sz w:val="22"/>
        </w:rPr>
        <w:t>系统有多个子系统或模块，且各模块间存在复杂的交互</w:t>
      </w:r>
      <w:r>
        <w:rPr>
          <w:rFonts w:eastAsia="等线" w:ascii="Arial" w:cs="Arial" w:hAnsi="Arial"/>
          <w:sz w:val="22"/>
        </w:rPr>
        <w:t>：门面模式可以提供一个简单的接口，隐藏这些复杂性，使得客户端不需要了解这些内部细节。</w:t>
      </w:r>
    </w:p>
    <w:p>
      <w:pPr>
        <w:numPr>
          <w:numId w:val="27"/>
        </w:numPr>
        <w:spacing w:before="120" w:after="120" w:line="288" w:lineRule="auto"/>
        <w:ind w:left="0"/>
        <w:jc w:val="left"/>
      </w:pPr>
      <w:r>
        <w:rPr>
          <w:rFonts w:eastAsia="等线" w:ascii="Arial" w:cs="Arial" w:hAnsi="Arial"/>
          <w:b w:val="true"/>
          <w:sz w:val="22"/>
        </w:rPr>
        <w:t>需要简化复杂的API接口</w:t>
      </w:r>
      <w:r>
        <w:rPr>
          <w:rFonts w:eastAsia="等线" w:ascii="Arial" w:cs="Arial" w:hAnsi="Arial"/>
          <w:sz w:val="22"/>
        </w:rPr>
        <w:t>：当一个系统提供了大量的接口，而客户端仅需使用其中一小部分功能时，可以通过门面模式提供一个简化的接口。</w:t>
      </w:r>
    </w:p>
    <w:p>
      <w:pPr>
        <w:numPr>
          <w:numId w:val="28"/>
        </w:numPr>
        <w:spacing w:before="120" w:after="120" w:line="288" w:lineRule="auto"/>
        <w:ind w:left="0"/>
        <w:jc w:val="left"/>
      </w:pPr>
      <w:r>
        <w:rPr>
          <w:rFonts w:eastAsia="等线" w:ascii="Arial" w:cs="Arial" w:hAnsi="Arial"/>
          <w:b w:val="true"/>
          <w:sz w:val="22"/>
        </w:rPr>
        <w:t>提高系统可维护性和可测试性</w:t>
      </w:r>
      <w:r>
        <w:rPr>
          <w:rFonts w:eastAsia="等线" w:ascii="Arial" w:cs="Arial" w:hAnsi="Arial"/>
          <w:sz w:val="22"/>
        </w:rPr>
        <w:t>：通过减少外部与子系统间的耦合，使得修改子系统内部结构不会影响到客户端，同时便于对子系统进行单元测试。</w:t>
      </w:r>
    </w:p>
    <w:p>
      <w:pPr>
        <w:spacing w:before="120" w:after="120" w:line="288" w:lineRule="auto"/>
        <w:ind w:left="0"/>
        <w:jc w:val="left"/>
      </w:pPr>
    </w:p>
    <w:p>
      <w:pPr>
        <w:pStyle w:val="3"/>
        <w:spacing w:before="300" w:after="120" w:line="288" w:lineRule="auto"/>
        <w:ind w:left="0"/>
        <w:jc w:val="left"/>
        <w:outlineLvl w:val="2"/>
      </w:pPr>
      <w:bookmarkStart w:name="heading_18" w:id="18"/>
      <w:r>
        <w:rPr>
          <w:rFonts w:eastAsia="等线" w:ascii="Arial" w:cs="Arial" w:hAnsi="Arial"/>
          <w:b w:val="true"/>
          <w:sz w:val="30"/>
        </w:rPr>
        <w:t>3.1.2、入门</w:t>
      </w:r>
      <w:bookmarkEnd w:id="18"/>
    </w:p>
    <w:p>
      <w:pPr>
        <w:spacing w:before="120" w:after="120" w:line="288" w:lineRule="auto"/>
        <w:ind w:left="0"/>
        <w:jc w:val="left"/>
      </w:pPr>
      <w:r>
        <w:rPr>
          <w:rFonts w:eastAsia="等线" w:ascii="Arial" w:cs="Arial" w:hAnsi="Arial"/>
          <w:sz w:val="22"/>
        </w:rPr>
        <w:t>假定一个用户到银行开户并且立即开通信用卡为例；来说明门面模式。</w:t>
      </w:r>
    </w:p>
    <w:p>
      <w:pPr>
        <w:spacing w:before="120" w:after="120" w:line="288" w:lineRule="auto"/>
        <w:ind w:left="0"/>
        <w:jc w:val="left"/>
      </w:pPr>
      <w:r>
        <w:rPr>
          <w:rFonts w:eastAsia="等线" w:ascii="Arial" w:cs="Arial" w:hAnsi="Arial"/>
          <w:sz w:val="22"/>
        </w:rPr>
        <w:t>如果不使用门面模式的话：</w:t>
      </w:r>
    </w:p>
    <w:p>
      <w:pPr>
        <w:spacing w:before="120" w:after="120" w:line="288" w:lineRule="auto"/>
        <w:ind w:left="0"/>
        <w:jc w:val="left"/>
      </w:pPr>
      <w:r>
        <w:rPr>
          <w:rFonts w:eastAsia="Consolas" w:ascii="Consolas" w:cs="Consolas" w:hAnsi="Consolas"/>
          <w:sz w:val="22"/>
          <w:shd w:fill="EFF0F1"/>
        </w:rPr>
        <w:t>sfbx-cloud\sfbx-insurance\insurance-service\src\</w:t>
      </w:r>
      <w:r>
        <w:rPr>
          <w:rFonts w:eastAsia="Consolas" w:ascii="Consolas" w:cs="Consolas" w:hAnsi="Consolas"/>
          <w:color w:val="d83931"/>
          <w:sz w:val="22"/>
          <w:shd w:fill="EFF0F1"/>
        </w:rPr>
        <w:t>test</w:t>
      </w:r>
      <w:r>
        <w:rPr>
          <w:rFonts w:eastAsia="Consolas" w:ascii="Consolas" w:cs="Consolas" w:hAnsi="Consolas"/>
          <w:sz w:val="22"/>
          <w:shd w:fill="EFF0F1"/>
        </w:rPr>
        <w:t>\java\com\itheima\bank\NoFacadeTest.java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com.itheima.bank;</w:t>
              <w:br/>
              <w:br/>
              <w:t>public class NoFacadeTest {</w:t>
              <w:br/>
              <w:br/>
              <w:t xml:space="preserve">    public static void main(String[] args) {</w:t>
              <w:br/>
            </w:r>
            <w:r>
              <w:rPr>
                <w:rFonts w:eastAsia="Consolas" w:ascii="Consolas" w:cs="Consolas" w:hAnsi="Consolas"/>
                <w:sz w:val="22"/>
              </w:rPr>
              <w:t xml:space="preserve">        </w:t>
            </w:r>
            <w:r>
              <w:rPr>
                <w:rFonts w:eastAsia="Consolas" w:ascii="Consolas" w:cs="Consolas" w:hAnsi="Consolas"/>
                <w:i w:val="true"/>
                <w:sz w:val="22"/>
              </w:rPr>
              <w:t>//开户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System.</w:t>
            </w:r>
            <w:r>
              <w:rPr>
                <w:rFonts w:eastAsia="Consolas" w:ascii="Consolas" w:cs="Consolas" w:hAnsi="Consolas"/>
                <w:i w:val="true"/>
                <w:sz w:val="22"/>
              </w:rPr>
              <w:t>out</w:t>
            </w:r>
            <w:r>
              <w:rPr>
                <w:rFonts w:eastAsia="Consolas" w:ascii="Consolas" w:cs="Consolas" w:hAnsi="Consolas"/>
                <w:sz w:val="22"/>
              </w:rPr>
              <w:t>.println("开户... 10000行代码。。。");</w:t>
              <w:br/>
            </w:r>
            <w:r>
              <w:rPr>
                <w:rFonts w:eastAsia="Consolas" w:ascii="Consolas" w:cs="Consolas" w:hAnsi="Consolas"/>
                <w:sz w:val="22"/>
              </w:rPr>
              <w:t xml:space="preserve">        </w:t>
            </w:r>
            <w:r>
              <w:rPr>
                <w:rFonts w:eastAsia="Consolas" w:ascii="Consolas" w:cs="Consolas" w:hAnsi="Consolas"/>
                <w:i w:val="true"/>
                <w:sz w:val="22"/>
              </w:rPr>
              <w:t>//认证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System.</w:t>
            </w:r>
            <w:r>
              <w:rPr>
                <w:rFonts w:eastAsia="Consolas" w:ascii="Consolas" w:cs="Consolas" w:hAnsi="Consolas"/>
                <w:i w:val="true"/>
                <w:sz w:val="22"/>
              </w:rPr>
              <w:t>out</w:t>
            </w:r>
            <w:r>
              <w:rPr>
                <w:rFonts w:eastAsia="Consolas" w:ascii="Consolas" w:cs="Consolas" w:hAnsi="Consolas"/>
                <w:sz w:val="22"/>
              </w:rPr>
              <w:t>.println("开户需要认证... 流程多复杂。。。");</w:t>
              <w:br/>
            </w:r>
            <w:r>
              <w:rPr>
                <w:rFonts w:eastAsia="Consolas" w:ascii="Consolas" w:cs="Consolas" w:hAnsi="Consolas"/>
                <w:sz w:val="22"/>
              </w:rPr>
              <w:t xml:space="preserve">        </w:t>
            </w:r>
            <w:r>
              <w:rPr>
                <w:rFonts w:eastAsia="Consolas" w:ascii="Consolas" w:cs="Consolas" w:hAnsi="Consolas"/>
                <w:i w:val="true"/>
                <w:sz w:val="22"/>
              </w:rPr>
              <w:t>//开信用卡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System.</w:t>
            </w:r>
            <w:r>
              <w:rPr>
                <w:rFonts w:eastAsia="Consolas" w:ascii="Consolas" w:cs="Consolas" w:hAnsi="Consolas"/>
                <w:i w:val="true"/>
                <w:sz w:val="22"/>
              </w:rPr>
              <w:t>out</w:t>
            </w:r>
            <w:r>
              <w:rPr>
                <w:rFonts w:eastAsia="Consolas" w:ascii="Consolas" w:cs="Consolas" w:hAnsi="Consolas"/>
                <w:sz w:val="22"/>
              </w:rPr>
              <w:t>.println("开信用卡各种手续，流程判断... 20000行代码");</w:t>
              <w:br/>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使用门面模式后：</w:t>
      </w:r>
    </w:p>
    <w:p>
      <w:pPr>
        <w:numPr>
          <w:numId w:val="29"/>
        </w:numPr>
        <w:spacing w:before="120" w:after="120" w:line="288" w:lineRule="auto"/>
        <w:ind w:left="0"/>
        <w:jc w:val="left"/>
      </w:pPr>
      <w:r>
        <w:rPr>
          <w:rFonts w:eastAsia="等线" w:ascii="Arial" w:cs="Arial" w:hAnsi="Arial"/>
          <w:sz w:val="22"/>
        </w:rPr>
        <w:t>定义门面类和其它相关业务处理类或方法</w:t>
      </w:r>
    </w:p>
    <w:p>
      <w:pPr>
        <w:spacing w:before="120" w:after="120" w:line="288" w:lineRule="auto"/>
        <w:ind w:left="0"/>
        <w:jc w:val="left"/>
      </w:pPr>
      <w:r>
        <w:rPr>
          <w:rFonts w:eastAsia="Consolas" w:ascii="Consolas" w:cs="Consolas" w:hAnsi="Consolas"/>
          <w:sz w:val="22"/>
          <w:shd w:fill="EFF0F1"/>
        </w:rPr>
        <w:t>sfbx-cloud\sfbx-insurance\insurance-service\src\</w:t>
      </w:r>
      <w:r>
        <w:rPr>
          <w:rFonts w:eastAsia="Consolas" w:ascii="Consolas" w:cs="Consolas" w:hAnsi="Consolas"/>
          <w:color w:val="d83931"/>
          <w:sz w:val="22"/>
          <w:shd w:fill="EFF0F1"/>
        </w:rPr>
        <w:t>test</w:t>
      </w:r>
      <w:r>
        <w:rPr>
          <w:rFonts w:eastAsia="Consolas" w:ascii="Consolas" w:cs="Consolas" w:hAnsi="Consolas"/>
          <w:sz w:val="22"/>
          <w:shd w:fill="EFF0F1"/>
        </w:rPr>
        <w:t>\java\com\itheima\bank\BankFacade.java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com.itheima.bank;</w:t>
              <w:br/>
              <w:br/>
              <w:t>public class BankFacade {</w:t>
              <w:br/>
              <w:br/>
            </w:r>
            <w:r>
              <w:rPr>
                <w:rFonts w:eastAsia="Consolas" w:ascii="Consolas" w:cs="Consolas" w:hAnsi="Consolas"/>
                <w:sz w:val="22"/>
              </w:rPr>
              <w:t xml:space="preserve">    </w:t>
            </w:r>
            <w:r>
              <w:rPr>
                <w:rFonts w:eastAsia="Consolas" w:ascii="Consolas" w:cs="Consolas" w:hAnsi="Consolas"/>
                <w:i w:val="true"/>
                <w:sz w:val="22"/>
              </w:rPr>
              <w:t>//组合操作</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public void openAccountAndCreditCard() {</w:t>
              <w:br/>
              <w:t xml:space="preserve">        openAccount();</w:t>
              <w:br/>
              <w:t xml:space="preserve">        oauth();</w:t>
              <w:br/>
              <w:t xml:space="preserve">        openCreditCard();</w:t>
              <w:br/>
              <w:t xml:space="preserve">    }</w:t>
              <w:br/>
              <w:br/>
            </w:r>
            <w:r>
              <w:rPr>
                <w:rFonts w:eastAsia="Consolas" w:ascii="Consolas" w:cs="Consolas" w:hAnsi="Consolas"/>
                <w:sz w:val="22"/>
              </w:rPr>
              <w:t xml:space="preserve">    </w:t>
            </w:r>
            <w:r>
              <w:rPr>
                <w:rFonts w:eastAsia="Consolas" w:ascii="Consolas" w:cs="Consolas" w:hAnsi="Consolas"/>
                <w:i w:val="true"/>
                <w:sz w:val="22"/>
              </w:rPr>
              <w:t>//开户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public void openAccount() {</w:t>
              <w:br/>
            </w:r>
            <w:r>
              <w:rPr>
                <w:rFonts w:eastAsia="Consolas" w:ascii="Consolas" w:cs="Consolas" w:hAnsi="Consolas"/>
                <w:sz w:val="22"/>
              </w:rPr>
              <w:t xml:space="preserve">        </w:t>
            </w:r>
            <w:r>
              <w:rPr>
                <w:rFonts w:eastAsia="Consolas" w:ascii="Consolas" w:cs="Consolas" w:hAnsi="Consolas"/>
                <w:i w:val="true"/>
                <w:sz w:val="22"/>
              </w:rPr>
              <w:t>//开户</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System.</w:t>
            </w:r>
            <w:r>
              <w:rPr>
                <w:rFonts w:eastAsia="Consolas" w:ascii="Consolas" w:cs="Consolas" w:hAnsi="Consolas"/>
                <w:i w:val="true"/>
                <w:sz w:val="22"/>
              </w:rPr>
              <w:t>out</w:t>
            </w:r>
            <w:r>
              <w:rPr>
                <w:rFonts w:eastAsia="Consolas" w:ascii="Consolas" w:cs="Consolas" w:hAnsi="Consolas"/>
                <w:sz w:val="22"/>
              </w:rPr>
              <w:t>.println("开户... 10000行代码。。。");</w:t>
              <w:br/>
              <w:t xml:space="preserve">    }</w:t>
              <w:br/>
            </w:r>
            <w:r>
              <w:rPr>
                <w:rFonts w:eastAsia="Consolas" w:ascii="Consolas" w:cs="Consolas" w:hAnsi="Consolas"/>
                <w:sz w:val="22"/>
              </w:rPr>
              <w:t xml:space="preserve">    </w:t>
            </w:r>
            <w:r>
              <w:rPr>
                <w:rFonts w:eastAsia="Consolas" w:ascii="Consolas" w:cs="Consolas" w:hAnsi="Consolas"/>
                <w:i w:val="true"/>
                <w:sz w:val="22"/>
              </w:rPr>
              <w:t>//认证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public void oauth() {</w:t>
              <w:br/>
            </w:r>
            <w:r>
              <w:rPr>
                <w:rFonts w:eastAsia="Consolas" w:ascii="Consolas" w:cs="Consolas" w:hAnsi="Consolas"/>
                <w:sz w:val="22"/>
              </w:rPr>
              <w:t xml:space="preserve">        </w:t>
            </w:r>
            <w:r>
              <w:rPr>
                <w:rFonts w:eastAsia="Consolas" w:ascii="Consolas" w:cs="Consolas" w:hAnsi="Consolas"/>
                <w:i w:val="true"/>
                <w:sz w:val="22"/>
              </w:rPr>
              <w:t>//认证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System.</w:t>
            </w:r>
            <w:r>
              <w:rPr>
                <w:rFonts w:eastAsia="Consolas" w:ascii="Consolas" w:cs="Consolas" w:hAnsi="Consolas"/>
                <w:i w:val="true"/>
                <w:sz w:val="22"/>
              </w:rPr>
              <w:t>out</w:t>
            </w:r>
            <w:r>
              <w:rPr>
                <w:rFonts w:eastAsia="Consolas" w:ascii="Consolas" w:cs="Consolas" w:hAnsi="Consolas"/>
                <w:sz w:val="22"/>
              </w:rPr>
              <w:t>.println("开户需要认证... 流程多复杂。。。");</w:t>
              <w:br/>
              <w:t xml:space="preserve">    }</w:t>
              <w:br/>
            </w:r>
            <w:r>
              <w:rPr>
                <w:rFonts w:eastAsia="Consolas" w:ascii="Consolas" w:cs="Consolas" w:hAnsi="Consolas"/>
                <w:sz w:val="22"/>
              </w:rPr>
              <w:t xml:space="preserve">    </w:t>
            </w:r>
            <w:r>
              <w:rPr>
                <w:rFonts w:eastAsia="Consolas" w:ascii="Consolas" w:cs="Consolas" w:hAnsi="Consolas"/>
                <w:i w:val="true"/>
                <w:sz w:val="22"/>
              </w:rPr>
              <w:t>//开信用卡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public void openCreditCard() {</w:t>
              <w:br/>
            </w:r>
            <w:r>
              <w:rPr>
                <w:rFonts w:eastAsia="Consolas" w:ascii="Consolas" w:cs="Consolas" w:hAnsi="Consolas"/>
                <w:sz w:val="22"/>
              </w:rPr>
              <w:t xml:space="preserve">        </w:t>
            </w:r>
            <w:r>
              <w:rPr>
                <w:rFonts w:eastAsia="Consolas" w:ascii="Consolas" w:cs="Consolas" w:hAnsi="Consolas"/>
                <w:i w:val="true"/>
                <w:sz w:val="22"/>
              </w:rPr>
              <w:t>//开信用卡各种手续，流程判断... 20000行代码</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System.</w:t>
            </w:r>
            <w:r>
              <w:rPr>
                <w:rFonts w:eastAsia="Consolas" w:ascii="Consolas" w:cs="Consolas" w:hAnsi="Consolas"/>
                <w:i w:val="true"/>
                <w:sz w:val="22"/>
              </w:rPr>
              <w:t>out</w:t>
            </w:r>
            <w:r>
              <w:rPr>
                <w:rFonts w:eastAsia="Consolas" w:ascii="Consolas" w:cs="Consolas" w:hAnsi="Consolas"/>
                <w:sz w:val="22"/>
              </w:rPr>
              <w:t>.println("开信用卡各种手续，流程判断... 20000行代码");</w:t>
              <w:br/>
              <w:t xml:space="preserve">    }</w:t>
              <w:br/>
            </w:r>
            <w:r>
              <w:rPr>
                <w:rFonts w:eastAsia="Consolas" w:ascii="Consolas" w:cs="Consolas" w:hAnsi="Consolas"/>
                <w:sz w:val="22"/>
              </w:rPr>
              <w:t>}</w:t>
            </w:r>
          </w:p>
        </w:tc>
      </w:tr>
    </w:tbl>
    <w:p>
      <w:pPr>
        <w:spacing w:before="120" w:after="120" w:line="288" w:lineRule="auto"/>
        <w:ind w:left="0"/>
        <w:jc w:val="center"/>
      </w:pPr>
      <w:r>
        <w:drawing>
          <wp:inline distT="0" distR="0" distB="0" distL="0">
            <wp:extent cx="5257800" cy="24669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2466975"/>
                    </a:xfrm>
                    <a:prstGeom prst="rect">
                      <a:avLst/>
                    </a:prstGeom>
                  </pic:spPr>
                </pic:pic>
              </a:graphicData>
            </a:graphic>
          </wp:inline>
        </w:drawing>
      </w:r>
    </w:p>
    <w:p>
      <w:pPr>
        <w:spacing w:before="120" w:after="120" w:line="288" w:lineRule="auto"/>
        <w:ind w:left="0"/>
        <w:jc w:val="left"/>
      </w:pPr>
    </w:p>
    <w:p>
      <w:pPr>
        <w:numPr>
          <w:numId w:val="30"/>
        </w:numPr>
        <w:spacing w:before="120" w:after="120" w:line="288" w:lineRule="auto"/>
        <w:ind w:left="0"/>
        <w:jc w:val="left"/>
      </w:pPr>
      <w:r>
        <w:rPr>
          <w:rFonts w:eastAsia="等线" w:ascii="Arial" w:cs="Arial" w:hAnsi="Arial"/>
          <w:sz w:val="22"/>
        </w:rPr>
        <w:t>客户端调用门面类</w:t>
      </w:r>
    </w:p>
    <w:p>
      <w:pPr>
        <w:spacing w:before="120" w:after="120" w:line="288" w:lineRule="auto"/>
        <w:ind w:left="0"/>
        <w:jc w:val="left"/>
      </w:pPr>
      <w:r>
        <w:rPr>
          <w:rFonts w:eastAsia="Consolas" w:ascii="Consolas" w:cs="Consolas" w:hAnsi="Consolas"/>
          <w:sz w:val="22"/>
          <w:shd w:fill="EFF0F1"/>
        </w:rPr>
        <w:t>sfbx-cloud\sfbx-insurance\insurance-service\src\</w:t>
      </w:r>
      <w:r>
        <w:rPr>
          <w:rFonts w:eastAsia="Consolas" w:ascii="Consolas" w:cs="Consolas" w:hAnsi="Consolas"/>
          <w:color w:val="d83931"/>
          <w:sz w:val="22"/>
          <w:shd w:fill="EFF0F1"/>
        </w:rPr>
        <w:t>test</w:t>
      </w:r>
      <w:r>
        <w:rPr>
          <w:rFonts w:eastAsia="Consolas" w:ascii="Consolas" w:cs="Consolas" w:hAnsi="Consolas"/>
          <w:sz w:val="22"/>
          <w:shd w:fill="EFF0F1"/>
        </w:rPr>
        <w:t>\java\com\itheima\bank\FacadeTest.java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package com.itheima.bank;</w:t>
              <w:br/>
              <w:br/>
              <w:t>public class FacadeTest {</w:t>
              <w:br/>
              <w:br/>
              <w:t xml:space="preserve">    public static void main(String[] args) {</w:t>
              <w:br/>
            </w:r>
            <w:r>
              <w:rPr>
                <w:rFonts w:eastAsia="Consolas" w:ascii="Consolas" w:cs="Consolas" w:hAnsi="Consolas"/>
                <w:sz w:val="22"/>
              </w:rPr>
              <w:t xml:space="preserve">        </w:t>
            </w:r>
            <w:r>
              <w:rPr>
                <w:rFonts w:eastAsia="Consolas" w:ascii="Consolas" w:cs="Consolas" w:hAnsi="Consolas"/>
                <w:i w:val="true"/>
                <w:sz w:val="22"/>
              </w:rPr>
              <w:t>//开户和开信用卡；使用门面模式</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BankFacade bankFacade = new BankFacade();</w:t>
              <w:br/>
              <w:t xml:space="preserve">        bankFacade.openAccountAndCreditCard();</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通过门面模式，简化了接口调用；无需直接与复杂的子系统交互，使得整个银行服务系统的使用变得更加便捷和高效。</w:t>
      </w:r>
    </w:p>
    <w:p>
      <w:pPr>
        <w:spacing w:before="120" w:after="120" w:line="288" w:lineRule="auto"/>
        <w:ind w:left="0"/>
        <w:jc w:val="left"/>
      </w:pPr>
    </w:p>
    <w:p>
      <w:pPr>
        <w:pStyle w:val="2"/>
        <w:spacing w:before="320" w:after="120" w:line="288" w:lineRule="auto"/>
        <w:ind w:left="0"/>
        <w:jc w:val="left"/>
        <w:outlineLvl w:val="1"/>
      </w:pPr>
      <w:bookmarkStart w:name="heading_19" w:id="19"/>
      <w:r>
        <w:rPr>
          <w:rFonts w:eastAsia="等线" w:ascii="Arial" w:cs="Arial" w:hAnsi="Arial"/>
          <w:b w:val="true"/>
          <w:sz w:val="32"/>
        </w:rPr>
        <w:t>3.2、参数预处理</w:t>
      </w:r>
      <w:bookmarkEnd w:id="19"/>
    </w:p>
    <w:p>
      <w:pPr>
        <w:spacing w:before="120" w:after="120" w:line="288" w:lineRule="auto"/>
        <w:ind w:left="0"/>
        <w:jc w:val="left"/>
      </w:pPr>
      <w:r>
        <w:rPr>
          <w:rFonts w:eastAsia="等线" w:ascii="Arial" w:cs="Arial" w:hAnsi="Arial"/>
          <w:sz w:val="22"/>
        </w:rPr>
        <w:t>参数预处理就是根据产品id查询相关的所有数据；那产品关联的数据有哪些？我们通过概念模型直观的查看一下：</w:t>
      </w:r>
    </w:p>
    <w:p>
      <w:pPr>
        <w:spacing w:before="120" w:after="120" w:line="288" w:lineRule="auto"/>
        <w:ind w:left="0"/>
        <w:jc w:val="center"/>
      </w:pPr>
      <w:r>
        <w:drawing>
          <wp:inline distT="0" distR="0" distB="0" distL="0">
            <wp:extent cx="5257800" cy="26574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2657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了解保险产品的关系之后；代码中查询如下：</w:t>
      </w:r>
    </w:p>
    <w:p>
      <w:pPr>
        <w:spacing w:before="120" w:after="120" w:line="288" w:lineRule="auto"/>
        <w:ind w:left="0"/>
        <w:jc w:val="center"/>
      </w:pPr>
      <w:r>
        <w:drawing>
          <wp:inline distT="0" distR="0" distB="0" distL="0">
            <wp:extent cx="5257800" cy="20193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2019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具体查询的代码：</w:t>
      </w:r>
    </w:p>
    <w:p>
      <w:pPr>
        <w:spacing w:before="120" w:after="120" w:line="288" w:lineRule="auto"/>
        <w:ind w:left="0"/>
        <w:jc w:val="left"/>
      </w:pPr>
      <w:r>
        <w:rPr>
          <w:rFonts w:eastAsia="Consolas" w:ascii="Consolas" w:cs="Consolas" w:hAnsi="Consolas"/>
          <w:sz w:val="22"/>
          <w:shd w:fill="EFF0F1"/>
        </w:rPr>
        <w:t>com.itheima.sfbx.insurance.handler.impl.BaseProcessHandler#buildInsureProcessVO</w:t>
      </w:r>
    </w:p>
    <w:p>
      <w:pPr>
        <w:spacing w:before="120" w:after="120" w:line="288" w:lineRule="auto"/>
        <w:ind w:left="0"/>
        <w:jc w:val="center"/>
      </w:pPr>
      <w:r>
        <w:drawing>
          <wp:inline distT="0" distR="0" distB="0" distL="0">
            <wp:extent cx="5257800" cy="27717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2771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从代码中我们可以看出；最终查询出来的结果全部都封装到了 </w:t>
      </w:r>
      <w:r>
        <w:rPr>
          <w:rFonts w:eastAsia="Consolas" w:ascii="Consolas" w:cs="Consolas" w:hAnsi="Consolas"/>
          <w:sz w:val="22"/>
          <w:shd w:fill="EFF0F1"/>
        </w:rPr>
        <w:t>InsureProcessVO</w:t>
      </w:r>
      <w:r>
        <w:rPr>
          <w:rFonts w:eastAsia="等线" w:ascii="Arial" w:cs="Arial" w:hAnsi="Arial"/>
          <w:sz w:val="22"/>
        </w:rPr>
        <w:t xml:space="preserve"> 也就是；在实现过程中，查询到的数据都往这个返回结果中设置即可。</w:t>
      </w:r>
    </w:p>
    <w:p>
      <w:pPr>
        <w:pStyle w:val="1"/>
        <w:spacing w:before="380" w:after="140" w:line="288" w:lineRule="auto"/>
        <w:ind w:left="0"/>
        <w:jc w:val="left"/>
        <w:outlineLvl w:val="0"/>
      </w:pPr>
      <w:bookmarkStart w:name="heading_20" w:id="20"/>
      <w:r>
        <w:rPr>
          <w:rFonts w:eastAsia="等线" w:ascii="Arial" w:cs="Arial" w:hAnsi="Arial"/>
          <w:b w:val="true"/>
          <w:sz w:val="36"/>
        </w:rPr>
        <w:t>4、系数预处理</w:t>
      </w:r>
      <w:bookmarkEnd w:id="20"/>
    </w:p>
    <w:p>
      <w:pPr>
        <w:spacing w:before="120" w:after="120" w:line="288" w:lineRule="auto"/>
        <w:ind w:left="0"/>
        <w:jc w:val="center"/>
      </w:pPr>
      <w:r>
        <w:drawing>
          <wp:inline distT="0" distR="0" distB="0" distL="0">
            <wp:extent cx="5257800" cy="51054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5105400"/>
                    </a:xfrm>
                    <a:prstGeom prst="rect">
                      <a:avLst/>
                    </a:prstGeom>
                  </pic:spPr>
                </pic:pic>
              </a:graphicData>
            </a:graphic>
          </wp:inline>
        </w:drawing>
      </w:r>
    </w:p>
    <w:p>
      <w:pPr>
        <w:pStyle w:val="2"/>
        <w:spacing w:before="320" w:after="120" w:line="288" w:lineRule="auto"/>
        <w:ind w:left="0"/>
        <w:jc w:val="left"/>
        <w:outlineLvl w:val="1"/>
      </w:pPr>
      <w:bookmarkStart w:name="heading_21" w:id="21"/>
      <w:r>
        <w:rPr>
          <w:rFonts w:eastAsia="等线" w:ascii="Arial" w:cs="Arial" w:hAnsi="Arial"/>
          <w:b w:val="true"/>
          <w:sz w:val="32"/>
        </w:rPr>
        <w:t>4.1、功能分析</w:t>
      </w:r>
      <w:bookmarkEnd w:id="21"/>
    </w:p>
    <w:p>
      <w:pPr>
        <w:spacing w:before="120" w:after="120" w:line="288" w:lineRule="auto"/>
        <w:ind w:left="0"/>
        <w:jc w:val="left"/>
      </w:pPr>
      <w:r>
        <w:rPr>
          <w:rFonts w:eastAsia="等线" w:ascii="Arial" w:cs="Arial" w:hAnsi="Arial"/>
          <w:b w:val="true"/>
          <w:sz w:val="22"/>
        </w:rPr>
        <w:t>目标</w:t>
      </w:r>
      <w:r>
        <w:rPr>
          <w:rFonts w:eastAsia="等线" w:ascii="Arial" w:cs="Arial" w:hAnsi="Arial"/>
          <w:sz w:val="22"/>
        </w:rPr>
        <w:t>：</w:t>
      </w:r>
    </w:p>
    <w:p>
      <w:pPr>
        <w:spacing w:before="120" w:after="120" w:line="288" w:lineRule="auto"/>
        <w:ind w:left="0"/>
        <w:jc w:val="left"/>
      </w:pPr>
      <w:r>
        <w:rPr>
          <w:rFonts w:eastAsia="等线" w:ascii="Arial" w:cs="Arial" w:hAnsi="Arial"/>
          <w:sz w:val="22"/>
        </w:rPr>
        <w:t>最终保费与各系数有关系；所以要确定下来详情页面中选择的系数项及隐含的一些系数获取并处理。</w:t>
      </w:r>
    </w:p>
    <w:p>
      <w:pPr>
        <w:spacing w:before="120" w:after="120" w:line="288" w:lineRule="auto"/>
        <w:ind w:left="0"/>
        <w:jc w:val="left"/>
      </w:pPr>
      <w:r>
        <w:rPr>
          <w:rFonts w:eastAsia="等线" w:ascii="Arial" w:cs="Arial" w:hAnsi="Arial"/>
          <w:sz w:val="22"/>
        </w:rPr>
        <w:t>也就是说：</w:t>
      </w:r>
    </w:p>
    <w:p>
      <w:pPr>
        <w:spacing w:before="120" w:after="120" w:line="288" w:lineRule="auto"/>
        <w:ind w:left="0"/>
        <w:jc w:val="center"/>
      </w:pPr>
      <w:r>
        <w:drawing>
          <wp:inline distT="0" distR="0" distB="0" distL="0">
            <wp:extent cx="5257800" cy="13049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13049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而不同类型的保险产品，它的系数校验与处理也有区别；以下图形方式说明一下：</w:t>
      </w:r>
    </w:p>
    <w:p>
      <w:pPr>
        <w:spacing w:before="120" w:after="120" w:line="288" w:lineRule="auto"/>
        <w:ind w:left="0"/>
        <w:jc w:val="center"/>
      </w:pPr>
      <w:r>
        <w:drawing>
          <wp:inline distT="0" distR="0" distB="0" distL="0">
            <wp:extent cx="5257800" cy="22479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2247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也就是说；每个类型的保险产品：</w:t>
      </w:r>
    </w:p>
    <w:p>
      <w:pPr>
        <w:numPr>
          <w:numId w:val="31"/>
        </w:numPr>
        <w:spacing w:before="120" w:after="120" w:line="288" w:lineRule="auto"/>
        <w:ind w:left="0"/>
        <w:jc w:val="left"/>
      </w:pPr>
      <w:r>
        <w:rPr>
          <w:rFonts w:eastAsia="等线" w:ascii="Arial" w:cs="Arial" w:hAnsi="Arial"/>
          <w:sz w:val="22"/>
        </w:rPr>
        <w:t>如果有公共校验、系数的获取、判断，那么可以在 父类（保障类）中进行；</w:t>
      </w:r>
    </w:p>
    <w:p>
      <w:pPr>
        <w:numPr>
          <w:numId w:val="32"/>
        </w:numPr>
        <w:spacing w:before="120" w:after="120" w:line="288" w:lineRule="auto"/>
        <w:ind w:left="0"/>
        <w:jc w:val="left"/>
      </w:pPr>
      <w:r>
        <w:rPr>
          <w:rFonts w:eastAsia="等线" w:ascii="Arial" w:cs="Arial" w:hAnsi="Arial"/>
          <w:sz w:val="22"/>
        </w:rPr>
        <w:t>如果有当前这个分类对应的保险特有的判断、系数的获取判断不同，那么可以在具体的保费子类处理器中实现</w:t>
      </w:r>
    </w:p>
    <w:p>
      <w:pPr>
        <w:pStyle w:val="2"/>
        <w:spacing w:before="320" w:after="120" w:line="288" w:lineRule="auto"/>
        <w:ind w:left="0"/>
        <w:jc w:val="left"/>
        <w:outlineLvl w:val="1"/>
      </w:pPr>
      <w:bookmarkStart w:name="heading_22" w:id="22"/>
      <w:r>
        <w:rPr>
          <w:rFonts w:eastAsia="等线" w:ascii="Arial" w:cs="Arial" w:hAnsi="Arial"/>
          <w:b w:val="true"/>
          <w:sz w:val="32"/>
        </w:rPr>
        <w:t>4.2、个险系数</w:t>
      </w:r>
      <w:bookmarkEnd w:id="22"/>
    </w:p>
    <w:p>
      <w:pPr>
        <w:spacing w:before="120" w:after="120" w:line="288" w:lineRule="auto"/>
        <w:ind w:left="0"/>
        <w:jc w:val="left"/>
      </w:pPr>
      <w:r>
        <w:rPr>
          <w:rFonts w:eastAsia="等线" w:ascii="Arial" w:cs="Arial" w:hAnsi="Arial"/>
          <w:sz w:val="22"/>
        </w:rPr>
        <w:t>个险系数处理：主要是在SafeguardInsureHandler中实现，而AccidentInsureHandler【意外】、MedicalInsureHandler【医疗】、SevereIllnessInsureHandler【重疾】继承其实现逻辑。它们的关系如下图所示</w:t>
      </w:r>
    </w:p>
    <w:p>
      <w:pPr>
        <w:spacing w:before="120" w:after="120" w:line="288" w:lineRule="auto"/>
        <w:ind w:left="0"/>
        <w:jc w:val="center"/>
      </w:pPr>
      <w:r>
        <w:drawing>
          <wp:inline distT="0" distR="0" distB="0" distL="0">
            <wp:extent cx="5257800" cy="16192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257800" cy="1619250"/>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【个险】系数预处理：对应的保险类型有意外、医疗、重疾</w:t>
            </w:r>
          </w:p>
          <w:p>
            <w:pPr>
              <w:spacing w:before="120" w:after="120" w:line="288" w:lineRule="auto"/>
              <w:ind w:left="0"/>
              <w:jc w:val="left"/>
            </w:pPr>
            <w:r>
              <w:rPr>
                <w:rFonts w:eastAsia="等线" w:ascii="Arial" w:cs="Arial" w:hAnsi="Arial"/>
                <w:b w:val="true"/>
                <w:sz w:val="22"/>
              </w:rPr>
              <w:t>校验投保年龄</w:t>
            </w:r>
            <w:r>
              <w:rPr>
                <w:rFonts w:eastAsia="等线" w:ascii="Arial" w:cs="Arial" w:hAnsi="Arial"/>
                <w:sz w:val="22"/>
              </w:rPr>
              <w:t>：</w:t>
            </w:r>
          </w:p>
          <w:p>
            <w:pPr>
              <w:numPr>
                <w:numId w:val="33"/>
              </w:numPr>
              <w:spacing w:before="120" w:after="120" w:line="288" w:lineRule="auto"/>
              <w:ind w:left="0"/>
              <w:jc w:val="left"/>
            </w:pPr>
            <w:r>
              <w:rPr>
                <w:rFonts w:eastAsia="等线" w:ascii="Arial" w:cs="Arial" w:hAnsi="Arial"/>
                <w:sz w:val="22"/>
              </w:rPr>
              <w:t>根据投保人的身份证号推算年龄，并且与产品基本信息中的可投保年龄进行比对看是否通过</w:t>
            </w:r>
          </w:p>
          <w:p>
            <w:pPr>
              <w:spacing w:before="120" w:after="120" w:line="288" w:lineRule="auto"/>
              <w:ind w:left="0"/>
              <w:jc w:val="left"/>
            </w:pPr>
            <w:r>
              <w:rPr>
                <w:rFonts w:eastAsia="等线" w:ascii="Arial" w:cs="Arial" w:hAnsi="Arial"/>
                <w:b w:val="true"/>
                <w:sz w:val="22"/>
              </w:rPr>
              <w:t>校验系数唯一性</w:t>
            </w:r>
            <w:r>
              <w:rPr>
                <w:rFonts w:eastAsia="等线" w:ascii="Arial" w:cs="Arial" w:hAnsi="Arial"/>
                <w:sz w:val="22"/>
              </w:rPr>
              <w:t>:</w:t>
            </w:r>
          </w:p>
          <w:p>
            <w:pPr>
              <w:numPr>
                <w:numId w:val="34"/>
              </w:numPr>
              <w:spacing w:before="120" w:after="120" w:line="288" w:lineRule="auto"/>
              <w:ind w:left="0"/>
              <w:jc w:val="left"/>
            </w:pPr>
            <w:r>
              <w:rPr>
                <w:rFonts w:eastAsia="等线" w:ascii="Arial" w:cs="Arial" w:hAnsi="Arial"/>
                <w:sz w:val="22"/>
              </w:rPr>
              <w:t>一个系数只能传一个值过来，同一个系数的值有多个值会造成保费计算结果异常</w:t>
            </w:r>
          </w:p>
          <w:p>
            <w:pPr>
              <w:spacing w:before="120" w:after="120" w:line="288" w:lineRule="auto"/>
              <w:ind w:left="0"/>
              <w:jc w:val="left"/>
            </w:pPr>
            <w:r>
              <w:rPr>
                <w:rFonts w:eastAsia="等线" w:ascii="Arial" w:cs="Arial" w:hAnsi="Arial"/>
                <w:sz w:val="22"/>
              </w:rPr>
              <w:t>个险型</w:t>
            </w:r>
            <w:r>
              <w:rPr>
                <w:rFonts w:eastAsia="等线" w:ascii="Arial" w:cs="Arial" w:hAnsi="Arial"/>
                <w:b w:val="true"/>
                <w:sz w:val="22"/>
              </w:rPr>
              <w:t>必填参数</w:t>
            </w:r>
            <w:r>
              <w:rPr>
                <w:rFonts w:eastAsia="等线" w:ascii="Arial" w:cs="Arial" w:hAnsi="Arial"/>
                <w:sz w:val="22"/>
              </w:rPr>
              <w:t>：</w:t>
            </w:r>
          </w:p>
          <w:p>
            <w:pPr>
              <w:numPr>
                <w:numId w:val="35"/>
              </w:numPr>
              <w:spacing w:before="120" w:after="120" w:line="288" w:lineRule="auto"/>
              <w:ind w:left="0"/>
              <w:jc w:val="left"/>
            </w:pPr>
            <w:r>
              <w:rPr>
                <w:rFonts w:eastAsia="等线" w:ascii="Arial" w:cs="Arial" w:hAnsi="Arial"/>
                <w:sz w:val="22"/>
              </w:rPr>
              <w:t>连续投保系数</w:t>
            </w:r>
          </w:p>
          <w:p>
            <w:pPr>
              <w:numPr>
                <w:numId w:val="36"/>
              </w:numPr>
              <w:spacing w:before="120" w:after="120" w:line="288" w:lineRule="auto"/>
              <w:ind w:left="0"/>
              <w:jc w:val="left"/>
            </w:pPr>
            <w:r>
              <w:rPr>
                <w:rFonts w:eastAsia="等线" w:ascii="Arial" w:cs="Arial" w:hAnsi="Arial"/>
                <w:sz w:val="22"/>
              </w:rPr>
              <w:t>保障期限系数</w:t>
            </w:r>
          </w:p>
          <w:p>
            <w:pPr>
              <w:numPr>
                <w:numId w:val="37"/>
              </w:numPr>
              <w:spacing w:before="120" w:after="120" w:line="288" w:lineRule="auto"/>
              <w:ind w:left="0"/>
              <w:jc w:val="left"/>
            </w:pPr>
            <w:r>
              <w:rPr>
                <w:rFonts w:eastAsia="等线" w:ascii="Arial" w:cs="Arial" w:hAnsi="Arial"/>
                <w:sz w:val="22"/>
              </w:rPr>
              <w:t>投入时长系数</w:t>
            </w:r>
          </w:p>
          <w:p>
            <w:pPr>
              <w:numPr>
                <w:numId w:val="38"/>
              </w:numPr>
              <w:spacing w:before="120" w:after="120" w:line="288" w:lineRule="auto"/>
              <w:ind w:left="0"/>
              <w:jc w:val="left"/>
            </w:pPr>
            <w:r>
              <w:rPr>
                <w:rFonts w:eastAsia="等线" w:ascii="Arial" w:cs="Arial" w:hAnsi="Arial"/>
                <w:sz w:val="22"/>
              </w:rPr>
              <w:t>付款方式系数</w:t>
            </w:r>
          </w:p>
          <w:p>
            <w:pPr>
              <w:spacing w:before="120" w:after="120" w:line="288" w:lineRule="auto"/>
              <w:ind w:left="0"/>
              <w:jc w:val="left"/>
            </w:pPr>
            <w:r>
              <w:rPr>
                <w:rFonts w:eastAsia="等线" w:ascii="Arial" w:cs="Arial" w:hAnsi="Arial"/>
                <w:b w:val="true"/>
                <w:sz w:val="22"/>
              </w:rPr>
              <w:t>年龄系数</w:t>
            </w:r>
            <w:r>
              <w:rPr>
                <w:rFonts w:eastAsia="等线" w:ascii="Arial" w:cs="Arial" w:hAnsi="Arial"/>
                <w:sz w:val="22"/>
              </w:rPr>
              <w:t>处理：</w:t>
            </w:r>
          </w:p>
          <w:p>
            <w:pPr>
              <w:numPr>
                <w:numId w:val="39"/>
              </w:numPr>
              <w:spacing w:before="120" w:after="120" w:line="288" w:lineRule="auto"/>
              <w:ind w:left="0"/>
              <w:jc w:val="left"/>
            </w:pPr>
            <w:r>
              <w:rPr>
                <w:rFonts w:eastAsia="等线" w:ascii="Arial" w:cs="Arial" w:hAnsi="Arial"/>
                <w:sz w:val="22"/>
              </w:rPr>
              <w:t>【医疗、重疾、意外】根据投保人的身份证号推算年龄，然后与系数配置中的年龄范围进行匹配，确定其系数试算值</w:t>
            </w:r>
          </w:p>
        </w:tc>
      </w:tr>
    </w:tbl>
    <w:p>
      <w:pPr>
        <w:pStyle w:val="3"/>
        <w:spacing w:before="300" w:after="120" w:line="288" w:lineRule="auto"/>
        <w:ind w:left="0"/>
        <w:jc w:val="left"/>
        <w:outlineLvl w:val="2"/>
      </w:pPr>
      <w:bookmarkStart w:name="heading_23" w:id="23"/>
      <w:r>
        <w:rPr>
          <w:rFonts w:eastAsia="等线" w:ascii="Arial" w:cs="Arial" w:hAnsi="Arial"/>
          <w:b w:val="true"/>
          <w:sz w:val="30"/>
        </w:rPr>
        <w:t>1）校验投保年龄</w:t>
      </w:r>
      <w:bookmarkEnd w:id="23"/>
    </w:p>
    <w:p>
      <w:pPr>
        <w:spacing w:before="120" w:after="120" w:line="288" w:lineRule="auto"/>
        <w:ind w:left="0"/>
        <w:jc w:val="left"/>
      </w:pPr>
      <w:r>
        <w:rPr>
          <w:rFonts w:eastAsia="等线" w:ascii="Arial" w:cs="Arial" w:hAnsi="Arial"/>
          <w:sz w:val="22"/>
        </w:rPr>
        <w:t>在添加保险产品的时候指定产品可以被投保的年龄范围。界面如下：</w:t>
      </w:r>
    </w:p>
    <w:p>
      <w:pPr>
        <w:spacing w:before="120" w:after="120" w:line="288" w:lineRule="auto"/>
        <w:ind w:left="0"/>
        <w:jc w:val="center"/>
      </w:pPr>
      <w:r>
        <w:drawing>
          <wp:inline distT="0" distR="0" distB="0" distL="0">
            <wp:extent cx="5257800" cy="25336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2533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如下的校验皆是为了校验当前保险是否在年限范围内：</w:t>
      </w:r>
    </w:p>
    <w:p>
      <w:pPr>
        <w:spacing w:before="120" w:after="120" w:line="288" w:lineRule="auto"/>
        <w:ind w:left="0"/>
        <w:jc w:val="center"/>
      </w:pPr>
      <w:r>
        <w:drawing>
          <wp:inline distT="0" distR="0" distB="0" distL="0">
            <wp:extent cx="5257800" cy="16573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257800" cy="1657350"/>
                    </a:xfrm>
                    <a:prstGeom prst="rect">
                      <a:avLst/>
                    </a:prstGeom>
                  </pic:spPr>
                </pic:pic>
              </a:graphicData>
            </a:graphic>
          </wp:inline>
        </w:drawing>
      </w:r>
    </w:p>
    <w:p>
      <w:pPr>
        <w:spacing w:before="120" w:after="120" w:line="288" w:lineRule="auto"/>
        <w:ind w:left="0"/>
        <w:jc w:val="center"/>
      </w:pPr>
      <w:r>
        <w:drawing>
          <wp:inline distT="0" distR="0" distB="0" distL="0">
            <wp:extent cx="5257800" cy="30289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3028950"/>
                    </a:xfrm>
                    <a:prstGeom prst="rect">
                      <a:avLst/>
                    </a:prstGeom>
                  </pic:spPr>
                </pic:pic>
              </a:graphicData>
            </a:graphic>
          </wp:inline>
        </w:drawing>
      </w:r>
    </w:p>
    <w:p>
      <w:pPr>
        <w:pStyle w:val="3"/>
        <w:spacing w:before="300" w:after="120" w:line="288" w:lineRule="auto"/>
        <w:ind w:left="0"/>
        <w:jc w:val="left"/>
        <w:outlineLvl w:val="2"/>
      </w:pPr>
      <w:bookmarkStart w:name="heading_24" w:id="24"/>
      <w:r>
        <w:rPr>
          <w:rFonts w:eastAsia="等线" w:ascii="Arial" w:cs="Arial" w:hAnsi="Arial"/>
          <w:b w:val="true"/>
          <w:sz w:val="30"/>
        </w:rPr>
        <w:t>2）投保年龄系数处理</w:t>
      </w:r>
      <w:bookmarkEnd w:id="24"/>
    </w:p>
    <w:p>
      <w:pPr>
        <w:spacing w:before="120" w:after="120" w:line="288" w:lineRule="auto"/>
        <w:ind w:left="0"/>
        <w:jc w:val="left"/>
      </w:pPr>
      <w:r>
        <w:rPr>
          <w:rFonts w:eastAsia="等线" w:ascii="Arial" w:cs="Arial" w:hAnsi="Arial"/>
          <w:sz w:val="22"/>
        </w:rPr>
        <w:t xml:space="preserve">在保险产品添加的时候；可以设置产品系数项，里面有一个 </w:t>
      </w:r>
      <w:r>
        <w:rPr>
          <w:rFonts w:eastAsia="Consolas" w:ascii="Consolas" w:cs="Consolas" w:hAnsi="Consolas"/>
          <w:sz w:val="22"/>
          <w:shd w:fill="EFF0F1"/>
        </w:rPr>
        <w:t>年龄范围</w:t>
      </w:r>
      <w:r>
        <w:rPr>
          <w:rFonts w:eastAsia="等线" w:ascii="Arial" w:cs="Arial" w:hAnsi="Arial"/>
          <w:sz w:val="22"/>
        </w:rPr>
        <w:t xml:space="preserve"> 可以设置不同的年龄范围对应的系数值不同：</w:t>
      </w:r>
    </w:p>
    <w:p>
      <w:pPr>
        <w:spacing w:before="120" w:after="120" w:line="288" w:lineRule="auto"/>
        <w:ind w:left="0"/>
        <w:jc w:val="center"/>
      </w:pPr>
      <w:r>
        <w:drawing>
          <wp:inline distT="0" distR="0" distB="0" distL="0">
            <wp:extent cx="5257800" cy="20859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如下的代码就是为了根据当前投保人的年龄来确定他使用哪个系数：</w:t>
      </w:r>
    </w:p>
    <w:p>
      <w:pPr>
        <w:spacing w:before="120" w:after="120" w:line="288" w:lineRule="auto"/>
        <w:ind w:left="0"/>
        <w:jc w:val="center"/>
      </w:pPr>
      <w:r>
        <w:drawing>
          <wp:inline distT="0" distR="0" distB="0" distL="0">
            <wp:extent cx="5257800" cy="16383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1638300"/>
                    </a:xfrm>
                    <a:prstGeom prst="rect">
                      <a:avLst/>
                    </a:prstGeom>
                  </pic:spPr>
                </pic:pic>
              </a:graphicData>
            </a:graphic>
          </wp:inline>
        </w:drawing>
      </w:r>
    </w:p>
    <w:p>
      <w:pPr>
        <w:spacing w:before="120" w:after="120" w:line="288" w:lineRule="auto"/>
        <w:ind w:left="0"/>
        <w:jc w:val="center"/>
      </w:pPr>
      <w:r>
        <w:drawing>
          <wp:inline distT="0" distR="0" distB="0" distL="0">
            <wp:extent cx="5257800" cy="29622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2962275"/>
                    </a:xfrm>
                    <a:prstGeom prst="rect">
                      <a:avLst/>
                    </a:prstGeom>
                  </pic:spPr>
                </pic:pic>
              </a:graphicData>
            </a:graphic>
          </wp:inline>
        </w:drawing>
      </w:r>
    </w:p>
    <w:p>
      <w:pPr>
        <w:pStyle w:val="2"/>
        <w:spacing w:before="320" w:after="120" w:line="288" w:lineRule="auto"/>
        <w:ind w:left="0"/>
        <w:jc w:val="left"/>
        <w:outlineLvl w:val="1"/>
      </w:pPr>
      <w:bookmarkStart w:name="heading_25" w:id="25"/>
      <w:r>
        <w:rPr>
          <w:rFonts w:eastAsia="等线" w:ascii="Arial" w:cs="Arial" w:hAnsi="Arial"/>
          <w:b w:val="true"/>
          <w:sz w:val="32"/>
        </w:rPr>
        <w:t>4.3、团险系数</w:t>
      </w:r>
      <w:bookmarkEnd w:id="25"/>
    </w:p>
    <w:p>
      <w:pPr>
        <w:spacing w:before="120" w:after="120" w:line="288" w:lineRule="auto"/>
        <w:ind w:left="0"/>
        <w:jc w:val="left"/>
      </w:pPr>
      <w:r>
        <w:rPr>
          <w:rFonts w:eastAsia="等线" w:ascii="Arial" w:cs="Arial" w:hAnsi="Arial"/>
          <w:sz w:val="22"/>
        </w:rPr>
        <w:t>团险系数属于旅游类保险；它比一般的保险多了如下的校验和系数：</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【团险】系数预处理：对应的类型有旅游</w:t>
            </w:r>
          </w:p>
          <w:p>
            <w:pPr>
              <w:spacing w:before="120" w:after="120" w:line="288" w:lineRule="auto"/>
              <w:ind w:left="0"/>
              <w:jc w:val="left"/>
            </w:pPr>
            <w:r>
              <w:rPr>
                <w:rFonts w:eastAsia="等线" w:ascii="Arial" w:cs="Arial" w:hAnsi="Arial"/>
                <w:sz w:val="22"/>
              </w:rPr>
              <w:t>校验系数唯一性:</w:t>
            </w:r>
          </w:p>
          <w:p>
            <w:pPr>
              <w:numPr>
                <w:numId w:val="40"/>
              </w:numPr>
              <w:spacing w:before="120" w:after="120" w:line="288" w:lineRule="auto"/>
              <w:ind w:left="0"/>
              <w:jc w:val="left"/>
            </w:pPr>
            <w:r>
              <w:rPr>
                <w:rFonts w:eastAsia="等线" w:ascii="Arial" w:cs="Arial" w:hAnsi="Arial"/>
                <w:sz w:val="22"/>
              </w:rPr>
              <w:t>一个系数只能传一个值过来，同一个系数的值有多个值会造成保费计算结果异常</w:t>
            </w:r>
          </w:p>
          <w:p>
            <w:pPr>
              <w:spacing w:before="120" w:after="120" w:line="288" w:lineRule="auto"/>
              <w:ind w:left="0"/>
              <w:jc w:val="left"/>
            </w:pPr>
            <w:r>
              <w:rPr>
                <w:rFonts w:eastAsia="等线" w:ascii="Arial" w:cs="Arial" w:hAnsi="Arial"/>
                <w:sz w:val="22"/>
              </w:rPr>
              <w:t>团险型必填参数：旅游型保险必须含有下列系数</w:t>
            </w:r>
          </w:p>
          <w:p>
            <w:pPr>
              <w:numPr>
                <w:numId w:val="41"/>
              </w:numPr>
              <w:spacing w:before="120" w:after="120" w:line="288" w:lineRule="auto"/>
              <w:ind w:left="0"/>
              <w:jc w:val="left"/>
            </w:pPr>
            <w:r>
              <w:rPr>
                <w:rFonts w:eastAsia="等线" w:ascii="Arial" w:cs="Arial" w:hAnsi="Arial"/>
                <w:sz w:val="22"/>
              </w:rPr>
              <w:t>保障期限系数</w:t>
            </w:r>
          </w:p>
          <w:p>
            <w:pPr>
              <w:spacing w:before="120" w:after="120" w:line="288" w:lineRule="auto"/>
              <w:ind w:left="0"/>
              <w:jc w:val="left"/>
            </w:pPr>
            <w:r>
              <w:rPr>
                <w:rFonts w:eastAsia="等线" w:ascii="Arial" w:cs="Arial" w:hAnsi="Arial"/>
                <w:sz w:val="22"/>
              </w:rPr>
              <w:t>人数系数处理：</w:t>
            </w:r>
          </w:p>
          <w:p>
            <w:pPr>
              <w:numPr>
                <w:numId w:val="42"/>
              </w:numPr>
              <w:spacing w:before="120" w:after="120" w:line="288" w:lineRule="auto"/>
              <w:ind w:left="0"/>
              <w:jc w:val="left"/>
            </w:pPr>
            <w:r>
              <w:rPr>
                <w:rFonts w:eastAsia="等线" w:ascii="Arial" w:cs="Arial" w:hAnsi="Arial"/>
                <w:sz w:val="22"/>
              </w:rPr>
              <w:t>【旅游】根据投保人数不同，然后与系数配置中的人数范围进行匹配，确定其系数试算值</w:t>
            </w:r>
          </w:p>
        </w:tc>
      </w:tr>
    </w:tbl>
    <w:p>
      <w:pPr>
        <w:spacing w:before="120" w:after="120" w:line="288" w:lineRule="auto"/>
        <w:ind w:left="0"/>
        <w:jc w:val="left"/>
      </w:pPr>
      <w:r>
        <w:rPr>
          <w:rFonts w:eastAsia="等线" w:ascii="Arial" w:cs="Arial" w:hAnsi="Arial"/>
          <w:sz w:val="22"/>
        </w:rPr>
        <w:t>校验与其它保险类似；而保障期限、投保人数系数是团险独有；需要根据在产品添加时的系数设置来确定当前投保的系数：</w:t>
      </w:r>
    </w:p>
    <w:p>
      <w:pPr>
        <w:spacing w:before="120" w:after="120" w:line="288" w:lineRule="auto"/>
        <w:ind w:left="0"/>
        <w:jc w:val="center"/>
      </w:pPr>
      <w:r>
        <w:drawing>
          <wp:inline distT="0" distR="0" distB="0" distL="0">
            <wp:extent cx="5257800" cy="29527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根据上图添加产品时设置的系数；如下代码在保险投保时根据当前用户填写的投保信息确定具体的系数：</w:t>
      </w:r>
    </w:p>
    <w:p>
      <w:pPr>
        <w:spacing w:before="120" w:after="120" w:line="288" w:lineRule="auto"/>
        <w:ind w:left="0"/>
        <w:jc w:val="center"/>
      </w:pPr>
      <w:r>
        <w:drawing>
          <wp:inline distT="0" distR="0" distB="0" distL="0">
            <wp:extent cx="5257800" cy="17049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1704975"/>
                    </a:xfrm>
                    <a:prstGeom prst="rect">
                      <a:avLst/>
                    </a:prstGeom>
                  </pic:spPr>
                </pic:pic>
              </a:graphicData>
            </a:graphic>
          </wp:inline>
        </w:drawing>
      </w:r>
    </w:p>
    <w:p>
      <w:pPr>
        <w:spacing w:before="120" w:after="120" w:line="288" w:lineRule="auto"/>
        <w:ind w:left="0"/>
        <w:jc w:val="center"/>
      </w:pPr>
      <w:r>
        <w:drawing>
          <wp:inline distT="0" distR="0" distB="0" distL="0">
            <wp:extent cx="5257800" cy="28194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2819400"/>
                    </a:xfrm>
                    <a:prstGeom prst="rect">
                      <a:avLst/>
                    </a:prstGeom>
                  </pic:spPr>
                </pic:pic>
              </a:graphicData>
            </a:graphic>
          </wp:inline>
        </w:drawing>
      </w:r>
    </w:p>
    <w:p>
      <w:pPr>
        <w:pStyle w:val="1"/>
        <w:spacing w:before="380" w:after="140" w:line="288" w:lineRule="auto"/>
        <w:ind w:left="0"/>
        <w:jc w:val="left"/>
        <w:outlineLvl w:val="0"/>
      </w:pPr>
      <w:bookmarkStart w:name="heading_26" w:id="26"/>
      <w:r>
        <w:rPr>
          <w:rFonts w:eastAsia="等线" w:ascii="Arial" w:cs="Arial" w:hAnsi="Arial"/>
          <w:b w:val="true"/>
          <w:sz w:val="36"/>
        </w:rPr>
        <w:t>5、保费试算</w:t>
      </w:r>
      <w:bookmarkEnd w:id="26"/>
    </w:p>
    <w:p>
      <w:pPr>
        <w:spacing w:before="120" w:after="120" w:line="288" w:lineRule="auto"/>
        <w:ind w:left="0"/>
        <w:jc w:val="center"/>
      </w:pPr>
      <w:r>
        <w:drawing>
          <wp:inline distT="0" distR="0" distB="0" distL="0">
            <wp:extent cx="5257800" cy="51054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5105400"/>
                    </a:xfrm>
                    <a:prstGeom prst="rect">
                      <a:avLst/>
                    </a:prstGeom>
                  </pic:spPr>
                </pic:pic>
              </a:graphicData>
            </a:graphic>
          </wp:inline>
        </w:drawing>
      </w:r>
    </w:p>
    <w:p>
      <w:pPr>
        <w:pStyle w:val="2"/>
        <w:spacing w:before="320" w:after="120" w:line="288" w:lineRule="auto"/>
        <w:ind w:left="0"/>
        <w:jc w:val="left"/>
        <w:outlineLvl w:val="1"/>
      </w:pPr>
      <w:bookmarkStart w:name="heading_27" w:id="27"/>
      <w:r>
        <w:rPr>
          <w:rFonts w:eastAsia="等线" w:ascii="Arial" w:cs="Arial" w:hAnsi="Arial"/>
          <w:b w:val="true"/>
          <w:sz w:val="32"/>
        </w:rPr>
        <w:t>5.1、计算公式</w:t>
      </w:r>
      <w:bookmarkEnd w:id="27"/>
    </w:p>
    <w:p>
      <w:pPr>
        <w:spacing w:before="120" w:after="120" w:line="288" w:lineRule="auto"/>
        <w:ind w:left="0"/>
        <w:jc w:val="left"/>
      </w:pPr>
      <w:r>
        <w:rPr>
          <w:rFonts w:eastAsia="等线" w:ascii="Arial" w:cs="Arial" w:hAnsi="Arial"/>
          <w:sz w:val="22"/>
        </w:rPr>
        <w:t>保费计算：分为个险类保险保费、团险类保险保费；它们的计算公式有区别，如下图；</w:t>
      </w:r>
    </w:p>
    <w:p>
      <w:pPr>
        <w:spacing w:before="120" w:after="120" w:line="288" w:lineRule="auto"/>
        <w:ind w:left="0"/>
        <w:jc w:val="center"/>
      </w:pPr>
      <w:r>
        <w:drawing>
          <wp:inline distT="0" distR="0" distB="0" distL="0">
            <wp:extent cx="5257800" cy="28003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28003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28" w:id="28"/>
      <w:r>
        <w:rPr>
          <w:rFonts w:eastAsia="等线" w:ascii="Arial" w:cs="Arial" w:hAnsi="Arial"/>
          <w:b w:val="true"/>
          <w:sz w:val="32"/>
        </w:rPr>
        <w:t>5.2、个险保费计算</w:t>
      </w:r>
      <w:bookmarkEnd w:id="28"/>
    </w:p>
    <w:p>
      <w:pPr>
        <w:spacing w:before="120" w:after="120" w:line="288" w:lineRule="auto"/>
        <w:ind w:left="0"/>
        <w:jc w:val="left"/>
      </w:pPr>
      <w:r>
        <w:rPr>
          <w:rFonts w:eastAsia="等线" w:ascii="Arial" w:cs="Arial" w:hAnsi="Arial"/>
          <w:sz w:val="22"/>
        </w:rPr>
        <w:t>个险保费计算：主要是在SafeguardInsureHandler中实现，而AccidentInsureHandler【意外】、MedicalInsureHandler【医疗】、SevereIllnessInsureHandler【重疾】继承其实现逻辑。</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【个险】保险保费：</w:t>
            </w:r>
          </w:p>
          <w:p>
            <w:pPr>
              <w:spacing w:before="120" w:after="120" w:line="288" w:lineRule="auto"/>
              <w:ind w:left="0"/>
              <w:jc w:val="left"/>
            </w:pPr>
            <w:r>
              <w:rPr>
                <w:rFonts w:eastAsia="等线" w:ascii="Arial" w:cs="Arial" w:hAnsi="Arial"/>
                <w:sz w:val="22"/>
              </w:rPr>
              <w:t xml:space="preserve">  最终投保价格=起步价格X乘积系数（支付方式） X（1+累加系数合值【累加系数1+累加系数2+累加系数3+....+累加系数N】）</w:t>
            </w:r>
          </w:p>
        </w:tc>
      </w:tr>
    </w:tbl>
    <w:p>
      <w:pPr>
        <w:spacing w:before="120" w:after="120" w:line="288" w:lineRule="auto"/>
        <w:ind w:left="0"/>
        <w:jc w:val="left"/>
      </w:pPr>
      <w:r>
        <w:rPr>
          <w:rFonts w:eastAsia="等线" w:ascii="Arial" w:cs="Arial" w:hAnsi="Arial"/>
          <w:sz w:val="22"/>
        </w:rPr>
        <w:t>实现保费计算：</w:t>
      </w:r>
    </w:p>
    <w:p>
      <w:pPr>
        <w:spacing w:before="120" w:after="120" w:line="288" w:lineRule="auto"/>
        <w:ind w:left="0"/>
        <w:jc w:val="center"/>
      </w:pPr>
      <w:r>
        <w:drawing>
          <wp:inline distT="0" distR="0" distB="0" distL="0">
            <wp:extent cx="5257800" cy="21717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2171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在经过了前面的参数、系数等预处理；已经在上图中得到本次保险所有要参加计算的系数；那么只需要按照计算公式计算即可；具体：</w:t>
      </w:r>
    </w:p>
    <w:p>
      <w:pPr>
        <w:spacing w:before="120" w:after="120" w:line="288" w:lineRule="auto"/>
        <w:ind w:left="0"/>
        <w:jc w:val="left"/>
      </w:pPr>
      <w:r>
        <w:rPr>
          <w:rFonts w:eastAsia="Consolas" w:ascii="Consolas" w:cs="Consolas" w:hAnsi="Consolas"/>
          <w:sz w:val="22"/>
          <w:shd w:fill="EFF0F1"/>
        </w:rPr>
        <w:t>com.itheima.sfbx.insurance.handler.impl.BaseProcessHandler#premiumComputeSafeguard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public String premiumComputeSafeguard(InsurancePlanVO insurancePlanVO, List&lt;InsuranceCoefficentVO&gt; coefficentVOs) {</w:t>
              <w:br/>
            </w:r>
            <w:r>
              <w:rPr>
                <w:rFonts w:eastAsia="Consolas" w:ascii="Consolas" w:cs="Consolas" w:hAnsi="Consolas"/>
                <w:sz w:val="22"/>
              </w:rPr>
              <w:t xml:space="preserve">    </w:t>
            </w:r>
            <w:r>
              <w:rPr>
                <w:rFonts w:eastAsia="Consolas" w:ascii="Consolas" w:cs="Consolas" w:hAnsi="Consolas"/>
                <w:i w:val="true"/>
                <w:sz w:val="22"/>
              </w:rPr>
              <w:t>//保费 = 方案起步价格 * （1+各个系数项之和）* 支付方式系数</w:t>
            </w:r>
            <w:r>
              <w:rPr>
                <w:rFonts w:eastAsia="Consolas" w:ascii="Consolas" w:cs="Consolas" w:hAnsi="Consolas"/>
                <w:sz w:val="22"/>
              </w:rPr>
              <w:br/>
            </w:r>
            <w:r>
              <w:rPr>
                <w:rFonts w:eastAsia="Consolas" w:ascii="Consolas" w:cs="Consolas" w:hAnsi="Consolas"/>
                <w:i w:val="true"/>
                <w:sz w:val="22"/>
              </w:rPr>
              <w:t xml:space="preserve">    //1、起步价格</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BigDecimal price = insurancePlanVO.getPrice();</w:t>
              <w:br/>
              <w:br/>
            </w:r>
            <w:r>
              <w:rPr>
                <w:rFonts w:eastAsia="Consolas" w:ascii="Consolas" w:cs="Consolas" w:hAnsi="Consolas"/>
                <w:sz w:val="22"/>
              </w:rPr>
              <w:t xml:space="preserve">    </w:t>
            </w:r>
            <w:r>
              <w:rPr>
                <w:rFonts w:eastAsia="Consolas" w:ascii="Consolas" w:cs="Consolas" w:hAnsi="Consolas"/>
                <w:i w:val="true"/>
                <w:sz w:val="22"/>
              </w:rPr>
              <w:t>//2、从系数集合中排除支付方式系数之后；统计出：（1+各个系数项之和）</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BigDecimal sumCoefficient = coefficentVOs.stream().filter(cef -&gt; {</w:t>
              <w:br/>
            </w:r>
            <w:r>
              <w:rPr>
                <w:rFonts w:eastAsia="Consolas" w:ascii="Consolas" w:cs="Consolas" w:hAnsi="Consolas"/>
                <w:sz w:val="22"/>
              </w:rPr>
              <w:t xml:space="preserve">                return !cef.getCoefficentKey().equals(InsuranceConstant.</w:t>
            </w:r>
            <w:r>
              <w:rPr>
                <w:rFonts w:eastAsia="Consolas" w:ascii="Consolas" w:cs="Consolas" w:hAnsi="Consolas"/>
                <w:i w:val="true"/>
                <w:sz w:val="22"/>
              </w:rPr>
              <w:t>PAY_MENT</w:t>
            </w:r>
            <w:r>
              <w:rPr>
                <w:rFonts w:eastAsia="Consolas" w:ascii="Consolas" w:cs="Consolas" w:hAnsi="Consolas"/>
                <w:sz w:val="22"/>
              </w:rPr>
              <w:t>);</w:t>
              <w:br/>
              <w:t xml:space="preserve">            })</w:t>
              <w:br/>
              <w:t xml:space="preserve">            .map(cef -&gt; {</w:t>
              <w:br/>
            </w:r>
            <w:r>
              <w:rPr>
                <w:rFonts w:eastAsia="Consolas" w:ascii="Consolas" w:cs="Consolas" w:hAnsi="Consolas"/>
                <w:sz w:val="22"/>
              </w:rPr>
              <w:t xml:space="preserve">                return !EmptyUtil.</w:t>
            </w:r>
            <w:r>
              <w:rPr>
                <w:rFonts w:eastAsia="Consolas" w:ascii="Consolas" w:cs="Consolas" w:hAnsi="Consolas"/>
                <w:i w:val="true"/>
                <w:sz w:val="22"/>
              </w:rPr>
              <w:t>isNullOrEmpty</w:t>
            </w:r>
            <w:r>
              <w:rPr>
                <w:rFonts w:eastAsia="Consolas" w:ascii="Consolas" w:cs="Consolas" w:hAnsi="Consolas"/>
                <w:sz w:val="22"/>
              </w:rPr>
              <w:t>(cef.getScore()) ? cef.getScore() : BigDecimal.</w:t>
            </w:r>
            <w:r>
              <w:rPr>
                <w:rFonts w:eastAsia="Consolas" w:ascii="Consolas" w:cs="Consolas" w:hAnsi="Consolas"/>
                <w:i w:val="true"/>
                <w:sz w:val="22"/>
              </w:rPr>
              <w:t>ZERO</w:t>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i w:val="true"/>
                <w:sz w:val="22"/>
              </w:rPr>
              <w:t>//累加：参数一：初始值，参数二：二元操作函数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.reduce(BigDecimal.</w:t>
            </w:r>
            <w:r>
              <w:rPr>
                <w:rFonts w:eastAsia="Consolas" w:ascii="Consolas" w:cs="Consolas" w:hAnsi="Consolas"/>
                <w:i w:val="true"/>
                <w:sz w:val="22"/>
              </w:rPr>
              <w:t>ZERO</w:t>
            </w:r>
            <w:r>
              <w:rPr>
                <w:rFonts w:eastAsia="Consolas" w:ascii="Consolas" w:cs="Consolas" w:hAnsi="Consolas"/>
                <w:sz w:val="22"/>
              </w:rPr>
              <w:t>, BigDecimal::add).add(new BigDecimal(1));</w:t>
            </w:r>
            <w:r>
              <w:rPr>
                <w:rFonts w:eastAsia="Consolas" w:ascii="Consolas" w:cs="Consolas" w:hAnsi="Consolas"/>
                <w:i w:val="true"/>
                <w:sz w:val="22"/>
              </w:rPr>
              <w:t>//2、从系数集合中排除支付方式系数之后；统计出：（1+各个系数项之和）</w:t>
            </w:r>
            <w:r>
              <w:rPr>
                <w:rFonts w:eastAsia="Consolas" w:ascii="Consolas" w:cs="Consolas" w:hAnsi="Consolas"/>
                <w:sz w:val="22"/>
              </w:rPr>
              <w:br/>
              <w:br/>
            </w:r>
            <w:r>
              <w:rPr>
                <w:rFonts w:eastAsia="Consolas" w:ascii="Consolas" w:cs="Consolas" w:hAnsi="Consolas"/>
                <w:i w:val="true"/>
                <w:sz w:val="22"/>
              </w:rPr>
              <w:t xml:space="preserve">    //3、支付方式系数从系数集合中挑出来</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InsuranceCoefficentVO paymentCoefficient = coefficentVOs.stream().filter(cef -&gt; {</w:t>
              <w:br/>
            </w:r>
            <w:r>
              <w:rPr>
                <w:rFonts w:eastAsia="Consolas" w:ascii="Consolas" w:cs="Consolas" w:hAnsi="Consolas"/>
                <w:sz w:val="22"/>
              </w:rPr>
              <w:t xml:space="preserve">                return cef.getCoefficentKey().equals(InsuranceConstant.</w:t>
            </w:r>
            <w:r>
              <w:rPr>
                <w:rFonts w:eastAsia="Consolas" w:ascii="Consolas" w:cs="Consolas" w:hAnsi="Consolas"/>
                <w:i w:val="true"/>
                <w:sz w:val="22"/>
              </w:rPr>
              <w:t>PAY_MENT</w:t>
            </w:r>
            <w:r>
              <w:rPr>
                <w:rFonts w:eastAsia="Consolas" w:ascii="Consolas" w:cs="Consolas" w:hAnsi="Consolas"/>
                <w:sz w:val="22"/>
              </w:rPr>
              <w:t>);</w:t>
              <w:br/>
              <w:t xml:space="preserve">            })</w:t>
              <w:br/>
              <w:t xml:space="preserve">            .findFirst().get();</w:t>
              <w:br/>
              <w:t xml:space="preserve">    BigDecimal paymentScore = paymentCoefficient.getScore();</w:t>
              <w:br/>
              <w:br/>
            </w:r>
            <w:r>
              <w:rPr>
                <w:rFonts w:eastAsia="Consolas" w:ascii="Consolas" w:cs="Consolas" w:hAnsi="Consolas"/>
                <w:sz w:val="22"/>
              </w:rPr>
              <w:t xml:space="preserve">    </w:t>
            </w:r>
            <w:r>
              <w:rPr>
                <w:rFonts w:eastAsia="Consolas" w:ascii="Consolas" w:cs="Consolas" w:hAnsi="Consolas"/>
                <w:i w:val="true"/>
                <w:sz w:val="22"/>
              </w:rPr>
              <w:t>//4、计算价格并返回</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DecimalFormat decimalFormat = new DecimalFormat("0.00");</w:t>
              <w:br/>
              <w:t xml:space="preserve">    return decimalFormat.format(price.multiply(sumCoefficient).multiply(paymentScore));</w:t>
              <w:br/>
            </w:r>
            <w:r>
              <w:rPr>
                <w:rFonts w:eastAsia="Consolas" w:ascii="Consolas" w:cs="Consolas" w:hAnsi="Consolas"/>
                <w:sz w:val="22"/>
              </w:rPr>
              <w:t>}</w:t>
            </w:r>
          </w:p>
        </w:tc>
      </w:tr>
    </w:tbl>
    <w:p>
      <w:pPr>
        <w:pStyle w:val="2"/>
        <w:spacing w:before="320" w:after="120" w:line="288" w:lineRule="auto"/>
        <w:ind w:left="0"/>
        <w:jc w:val="left"/>
        <w:outlineLvl w:val="1"/>
      </w:pPr>
      <w:bookmarkStart w:name="heading_29" w:id="29"/>
      <w:r>
        <w:rPr>
          <w:rFonts w:eastAsia="等线" w:ascii="Arial" w:cs="Arial" w:hAnsi="Arial"/>
          <w:b w:val="true"/>
          <w:sz w:val="32"/>
        </w:rPr>
        <w:t>5.3、团险保费计算</w:t>
      </w:r>
      <w:bookmarkEnd w:id="29"/>
    </w:p>
    <w:p>
      <w:pPr>
        <w:spacing w:before="120" w:after="120" w:line="288" w:lineRule="auto"/>
        <w:ind w:left="0"/>
        <w:jc w:val="left"/>
      </w:pPr>
      <w:r>
        <w:rPr>
          <w:rFonts w:eastAsia="等线" w:ascii="Arial" w:cs="Arial" w:hAnsi="Arial"/>
          <w:sz w:val="22"/>
        </w:rPr>
        <w:t>团险保费计算：主要是在TravelInsureHandler中实现，是对SafeguardInsureHandler实现的重写。</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【团险】保险保费：</w:t>
            </w:r>
          </w:p>
          <w:p>
            <w:pPr>
              <w:spacing w:before="120" w:after="120" w:line="288" w:lineRule="auto"/>
              <w:ind w:left="0"/>
              <w:jc w:val="left"/>
            </w:pPr>
            <w:r>
              <w:rPr>
                <w:rFonts w:eastAsia="等线" w:ascii="Arial" w:cs="Arial" w:hAnsi="Arial"/>
                <w:color w:val="d83931"/>
                <w:sz w:val="22"/>
              </w:rPr>
              <w:t xml:space="preserve">  </w:t>
            </w:r>
            <w:r>
              <w:rPr>
                <w:rFonts w:eastAsia="等线" w:ascii="Arial" w:cs="Arial" w:hAnsi="Arial"/>
                <w:sz w:val="22"/>
              </w:rPr>
              <w:t>最终投保价格=起步价格 X 乘积系数（投保人系数） X (1+累加系数合值【累加系数1+累加系数1+累加系数2+....+累加系数N】）</w:t>
            </w:r>
          </w:p>
        </w:tc>
      </w:tr>
    </w:tbl>
    <w:p>
      <w:pPr>
        <w:spacing w:before="120" w:after="120" w:line="288" w:lineRule="auto"/>
        <w:ind w:left="0"/>
        <w:jc w:val="left"/>
      </w:pPr>
      <w:r>
        <w:rPr>
          <w:rFonts w:eastAsia="等线" w:ascii="Arial" w:cs="Arial" w:hAnsi="Arial"/>
          <w:sz w:val="22"/>
        </w:rPr>
        <w:t>也就是说 团险 与个险的计算区别就是；团险要把人数算进去计算。具体如下：</w:t>
      </w:r>
    </w:p>
    <w:p>
      <w:pPr>
        <w:spacing w:before="120" w:after="120" w:line="288" w:lineRule="auto"/>
        <w:ind w:left="0"/>
        <w:jc w:val="center"/>
      </w:pPr>
      <w:r>
        <w:drawing>
          <wp:inline distT="0" distR="0" distB="0" distL="0">
            <wp:extent cx="5257800" cy="20383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2038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在计算方法中，实现如下代码：</w:t>
      </w:r>
    </w:p>
    <w:p>
      <w:pPr>
        <w:spacing w:before="120" w:after="120" w:line="288" w:lineRule="auto"/>
        <w:ind w:left="0"/>
        <w:jc w:val="left"/>
      </w:pPr>
      <w:r>
        <w:rPr>
          <w:rFonts w:eastAsia="Consolas" w:ascii="Consolas" w:cs="Consolas" w:hAnsi="Consolas"/>
          <w:sz w:val="22"/>
          <w:shd w:fill="EFF0F1"/>
        </w:rPr>
        <w:t>com.itheima.sfbx.insurance.handler.impl.BaseProcessHandler#premiumComputeTravel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public String premiumComputeTravel(InsurancePlanVO insurancePlanVO, List&lt;InsuranceCoefficentVO&gt; coefficentVOs) {</w:t>
              <w:br/>
            </w:r>
            <w:r>
              <w:rPr>
                <w:rFonts w:eastAsia="Consolas" w:ascii="Consolas" w:cs="Consolas" w:hAnsi="Consolas"/>
                <w:sz w:val="22"/>
              </w:rPr>
              <w:t xml:space="preserve">    </w:t>
            </w:r>
            <w:r>
              <w:rPr>
                <w:rFonts w:eastAsia="Consolas" w:ascii="Consolas" w:cs="Consolas" w:hAnsi="Consolas"/>
                <w:i w:val="true"/>
                <w:sz w:val="22"/>
              </w:rPr>
              <w:t>//保费 = 起步价格 * （1+其它系数项）* 投保人系数</w:t>
            </w:r>
            <w:r>
              <w:rPr>
                <w:rFonts w:eastAsia="Consolas" w:ascii="Consolas" w:cs="Consolas" w:hAnsi="Consolas"/>
                <w:sz w:val="22"/>
              </w:rPr>
              <w:br/>
            </w:r>
            <w:r>
              <w:rPr>
                <w:rFonts w:eastAsia="Consolas" w:ascii="Consolas" w:cs="Consolas" w:hAnsi="Consolas"/>
                <w:i w:val="true"/>
                <w:sz w:val="22"/>
              </w:rPr>
              <w:t xml:space="preserve">    //1、起步价格</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BigDecimal price = insurancePlanVO.getPrice();</w:t>
              <w:br/>
              <w:br/>
            </w:r>
            <w:r>
              <w:rPr>
                <w:rFonts w:eastAsia="Consolas" w:ascii="Consolas" w:cs="Consolas" w:hAnsi="Consolas"/>
                <w:sz w:val="22"/>
              </w:rPr>
              <w:t xml:space="preserve">    </w:t>
            </w:r>
            <w:r>
              <w:rPr>
                <w:rFonts w:eastAsia="Consolas" w:ascii="Consolas" w:cs="Consolas" w:hAnsi="Consolas"/>
                <w:i w:val="true"/>
                <w:sz w:val="22"/>
              </w:rPr>
              <w:t>//2、从系数项集合中排除投保人数系数之后；统计出：（1+各个系数项之和）</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BigDecimal sumCoefficient = coefficentVOs.stream().filter(cef -&gt; {</w:t>
              <w:br/>
            </w:r>
            <w:r>
              <w:rPr>
                <w:rFonts w:eastAsia="Consolas" w:ascii="Consolas" w:cs="Consolas" w:hAnsi="Consolas"/>
                <w:sz w:val="22"/>
              </w:rPr>
              <w:t xml:space="preserve">        return !cef.getCoefficentKey().equals(InsuranceConstant.</w:t>
            </w:r>
            <w:r>
              <w:rPr>
                <w:rFonts w:eastAsia="Consolas" w:ascii="Consolas" w:cs="Consolas" w:hAnsi="Consolas"/>
                <w:i w:val="true"/>
                <w:sz w:val="22"/>
              </w:rPr>
              <w:t>NUMBER_OF_PEOPLE</w:t>
            </w:r>
            <w:r>
              <w:rPr>
                <w:rFonts w:eastAsia="Consolas" w:ascii="Consolas" w:cs="Consolas" w:hAnsi="Consolas"/>
                <w:sz w:val="22"/>
              </w:rPr>
              <w:t>);</w:t>
              <w:br/>
              <w:t xml:space="preserve">    }).map(cef -&gt; {</w:t>
              <w:br/>
            </w:r>
            <w:r>
              <w:rPr>
                <w:rFonts w:eastAsia="Consolas" w:ascii="Consolas" w:cs="Consolas" w:hAnsi="Consolas"/>
                <w:sz w:val="22"/>
              </w:rPr>
              <w:t xml:space="preserve">        return !EmptyUtil.</w:t>
            </w:r>
            <w:r>
              <w:rPr>
                <w:rFonts w:eastAsia="Consolas" w:ascii="Consolas" w:cs="Consolas" w:hAnsi="Consolas"/>
                <w:i w:val="true"/>
                <w:sz w:val="22"/>
              </w:rPr>
              <w:t>isNullOrEmpty</w:t>
            </w:r>
            <w:r>
              <w:rPr>
                <w:rFonts w:eastAsia="Consolas" w:ascii="Consolas" w:cs="Consolas" w:hAnsi="Consolas"/>
                <w:sz w:val="22"/>
              </w:rPr>
              <w:t>(cef.getScore())?cef.getScore():BigDecimal.</w:t>
            </w:r>
            <w:r>
              <w:rPr>
                <w:rFonts w:eastAsia="Consolas" w:ascii="Consolas" w:cs="Consolas" w:hAnsi="Consolas"/>
                <w:i w:val="true"/>
                <w:sz w:val="22"/>
              </w:rPr>
              <w:t>ZERO</w:t>
            </w:r>
            <w:r>
              <w:rPr>
                <w:rFonts w:eastAsia="Consolas" w:ascii="Consolas" w:cs="Consolas" w:hAnsi="Consolas"/>
                <w:sz w:val="22"/>
              </w:rPr>
              <w:t>;</w:t>
              <w:br/>
            </w:r>
            <w:r>
              <w:rPr>
                <w:rFonts w:eastAsia="Consolas" w:ascii="Consolas" w:cs="Consolas" w:hAnsi="Consolas"/>
                <w:sz w:val="22"/>
              </w:rPr>
              <w:t xml:space="preserve">    }).reduce(BigDecimal.</w:t>
            </w:r>
            <w:r>
              <w:rPr>
                <w:rFonts w:eastAsia="Consolas" w:ascii="Consolas" w:cs="Consolas" w:hAnsi="Consolas"/>
                <w:i w:val="true"/>
                <w:sz w:val="22"/>
              </w:rPr>
              <w:t>ZERO</w:t>
            </w:r>
            <w:r>
              <w:rPr>
                <w:rFonts w:eastAsia="Consolas" w:ascii="Consolas" w:cs="Consolas" w:hAnsi="Consolas"/>
                <w:sz w:val="22"/>
              </w:rPr>
              <w:t>, BigDecimal::add).add(BigDecimal.</w:t>
            </w:r>
            <w:r>
              <w:rPr>
                <w:rFonts w:eastAsia="Consolas" w:ascii="Consolas" w:cs="Consolas" w:hAnsi="Consolas"/>
                <w:i w:val="true"/>
                <w:sz w:val="22"/>
              </w:rPr>
              <w:t>ONE</w:t>
            </w:r>
            <w:r>
              <w:rPr>
                <w:rFonts w:eastAsia="Consolas" w:ascii="Consolas" w:cs="Consolas" w:hAnsi="Consolas"/>
                <w:sz w:val="22"/>
              </w:rPr>
              <w:t>);</w:t>
              <w:br/>
              <w:br/>
            </w:r>
            <w:r>
              <w:rPr>
                <w:rFonts w:eastAsia="Consolas" w:ascii="Consolas" w:cs="Consolas" w:hAnsi="Consolas"/>
                <w:sz w:val="22"/>
              </w:rPr>
              <w:t xml:space="preserve">    </w:t>
            </w:r>
            <w:r>
              <w:rPr>
                <w:rFonts w:eastAsia="Consolas" w:ascii="Consolas" w:cs="Consolas" w:hAnsi="Consolas"/>
                <w:i w:val="true"/>
                <w:sz w:val="22"/>
              </w:rPr>
              <w:t>//3、获取本次投保人数系数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InsuranceCoefficentVO numberPeopleCoefficient = coefficentVOs.stream().filter(cef -&gt; {</w:t>
              <w:br/>
            </w:r>
            <w:r>
              <w:rPr>
                <w:rFonts w:eastAsia="Consolas" w:ascii="Consolas" w:cs="Consolas" w:hAnsi="Consolas"/>
                <w:sz w:val="22"/>
              </w:rPr>
              <w:t xml:space="preserve">        return cef.getCoefficentKey().equals(InsuranceConstant.</w:t>
            </w:r>
            <w:r>
              <w:rPr>
                <w:rFonts w:eastAsia="Consolas" w:ascii="Consolas" w:cs="Consolas" w:hAnsi="Consolas"/>
                <w:i w:val="true"/>
                <w:sz w:val="22"/>
              </w:rPr>
              <w:t>NUMBER_OF_PEOPLE</w:t>
            </w:r>
            <w:r>
              <w:rPr>
                <w:rFonts w:eastAsia="Consolas" w:ascii="Consolas" w:cs="Consolas" w:hAnsi="Consolas"/>
                <w:sz w:val="22"/>
              </w:rPr>
              <w:t>);</w:t>
              <w:br/>
              <w:t xml:space="preserve">    }).findFirst().get();</w:t>
              <w:br/>
              <w:t xml:space="preserve">    BigDecimal numberScore = numberPeopleCoefficient.getScore();</w:t>
              <w:br/>
              <w:br/>
            </w:r>
            <w:r>
              <w:rPr>
                <w:rFonts w:eastAsia="Consolas" w:ascii="Consolas" w:cs="Consolas" w:hAnsi="Consolas"/>
                <w:sz w:val="22"/>
              </w:rPr>
              <w:t xml:space="preserve">    </w:t>
            </w:r>
            <w:r>
              <w:rPr>
                <w:rFonts w:eastAsia="Consolas" w:ascii="Consolas" w:cs="Consolas" w:hAnsi="Consolas"/>
                <w:i w:val="true"/>
                <w:sz w:val="22"/>
              </w:rPr>
              <w:t>//4、计算保费 = 起步价格 * （1+其它系数项）* 投保人系数</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DecimalFormat decimalFormat = new DecimalFormat("0.00");</w:t>
              <w:br/>
              <w:t xml:space="preserve">    return decimalFormat.format(price.multiply(sumCoefficient).multiply(numberScore));</w:t>
              <w:br/>
            </w:r>
            <w:r>
              <w:rPr>
                <w:rFonts w:eastAsia="Consolas" w:ascii="Consolas" w:cs="Consolas" w:hAnsi="Consolas"/>
                <w:sz w:val="22"/>
              </w:rPr>
              <w:t>}</w:t>
            </w:r>
          </w:p>
        </w:tc>
      </w:tr>
    </w:tbl>
    <w:p>
      <w:pPr>
        <w:pStyle w:val="1"/>
        <w:spacing w:before="380" w:after="140" w:line="288" w:lineRule="auto"/>
        <w:ind w:left="0"/>
        <w:jc w:val="left"/>
        <w:outlineLvl w:val="0"/>
      </w:pPr>
      <w:bookmarkStart w:name="heading_30" w:id="30"/>
      <w:r>
        <w:rPr>
          <w:rFonts w:eastAsia="等线" w:ascii="Arial" w:cs="Arial" w:hAnsi="Arial"/>
          <w:b w:val="true"/>
          <w:sz w:val="36"/>
        </w:rPr>
        <w:t>6、作业&amp;问题</w:t>
      </w:r>
      <w:bookmarkEnd w:id="30"/>
    </w:p>
    <w:p>
      <w:pPr>
        <w:numPr>
          <w:numId w:val="43"/>
        </w:numPr>
        <w:spacing w:before="120" w:after="120" w:line="288" w:lineRule="auto"/>
        <w:ind w:left="0"/>
        <w:jc w:val="left"/>
      </w:pPr>
      <w:r>
        <w:rPr>
          <w:rFonts w:eastAsia="等线" w:ascii="Arial" w:cs="Arial" w:hAnsi="Arial"/>
          <w:sz w:val="22"/>
        </w:rPr>
        <w:t>说出：你熟悉Java中的那些设计模式？在哪里用到了，举例说明一下</w:t>
      </w:r>
    </w:p>
    <w:p>
      <w:pPr>
        <w:numPr>
          <w:numId w:val="44"/>
        </w:numPr>
        <w:spacing w:before="120" w:after="120" w:line="288" w:lineRule="auto"/>
        <w:ind w:left="0"/>
        <w:jc w:val="left"/>
      </w:pPr>
      <w:r>
        <w:rPr>
          <w:rFonts w:eastAsia="等线" w:ascii="Arial" w:cs="Arial" w:hAnsi="Arial"/>
          <w:sz w:val="22"/>
        </w:rPr>
        <w:t>保障类的保险产品有什么？</w:t>
      </w:r>
    </w:p>
    <w:p>
      <w:pPr>
        <w:numPr>
          <w:numId w:val="45"/>
        </w:numPr>
        <w:spacing w:before="120" w:after="120" w:line="288" w:lineRule="auto"/>
        <w:ind w:left="0"/>
        <w:jc w:val="left"/>
      </w:pPr>
      <w:r>
        <w:rPr>
          <w:rFonts w:eastAsia="等线" w:ascii="Arial" w:cs="Arial" w:hAnsi="Arial"/>
          <w:b w:val="true"/>
          <w:sz w:val="22"/>
        </w:rPr>
        <w:t>简历职责-候选</w:t>
      </w:r>
      <w:r>
        <w:rPr>
          <w:rFonts w:eastAsia="等线" w:ascii="Arial" w:cs="Arial" w:hAnsi="Arial"/>
          <w:sz w:val="22"/>
        </w:rPr>
        <w:t>：改造app端用户保费试算的原条件控制语句的计算处理为策略模式，提高不同保险类型进行保费计算时的灵活性和开发效率；</w:t>
      </w:r>
    </w:p>
    <w:p>
      <w:pPr>
        <w:numPr>
          <w:numId w:val="46"/>
        </w:numPr>
        <w:spacing w:before="120" w:after="120" w:line="288" w:lineRule="auto"/>
        <w:ind w:left="0"/>
        <w:jc w:val="left"/>
      </w:pPr>
      <w:r>
        <w:rPr>
          <w:rFonts w:eastAsia="等线" w:ascii="Arial" w:cs="Arial" w:hAnsi="Arial"/>
          <w:b w:val="true"/>
          <w:sz w:val="22"/>
        </w:rPr>
        <w:t>简历职责-候选</w:t>
      </w:r>
      <w:r>
        <w:rPr>
          <w:rFonts w:eastAsia="等线" w:ascii="Arial" w:cs="Arial" w:hAnsi="Arial"/>
          <w:sz w:val="22"/>
        </w:rPr>
        <w:t>：采用门面模式重构在保费试算代码中对于参与计算的系数累加因子、乘积因子的安全校验，数值校验的代码；</w:t>
      </w:r>
    </w:p>
    <w:p>
      <w:pPr>
        <w:numPr>
          <w:numId w:val="47"/>
        </w:numPr>
        <w:spacing w:before="120" w:after="120" w:line="288" w:lineRule="auto"/>
        <w:ind w:left="0"/>
        <w:jc w:val="left"/>
      </w:pPr>
      <w:r>
        <w:rPr>
          <w:rFonts w:eastAsia="等线" w:ascii="Arial" w:cs="Arial" w:hAnsi="Arial"/>
          <w:b w:val="true"/>
          <w:sz w:val="22"/>
        </w:rPr>
        <w:t>简历职责-候选</w:t>
      </w:r>
      <w:r>
        <w:rPr>
          <w:rFonts w:eastAsia="等线" w:ascii="Arial" w:cs="Arial" w:hAnsi="Arial"/>
          <w:sz w:val="22"/>
        </w:rPr>
        <w:t>：独立完成在app端中用户选择保险方案及系数项之后的投保试算功能；</w:t>
      </w:r>
    </w:p>
    <w:p>
      <w:pPr>
        <w:spacing w:before="120" w:after="120" w:line="288" w:lineRule="auto"/>
        <w:ind w:left="0"/>
        <w:jc w:val="left"/>
      </w:pPr>
    </w:p>
    <w:sectPr>
      <w:footerReference w:type="default" r:id="rId3"/>
      <w:headerReference w:type="default" r:id="rId3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56783">
    <w:lvl>
      <w:numFmt w:val="bullet"/>
      <w:suff w:val="tab"/>
      <w:lvlText w:val="•"/>
      <w:rPr>
        <w:color w:val="3370ff"/>
      </w:rPr>
    </w:lvl>
  </w:abstractNum>
  <w:abstractNum w:abstractNumId="156784">
    <w:lvl>
      <w:numFmt w:val="bullet"/>
      <w:suff w:val="tab"/>
      <w:lvlText w:val="•"/>
      <w:rPr>
        <w:color w:val="3370ff"/>
      </w:rPr>
    </w:lvl>
  </w:abstractNum>
  <w:abstractNum w:abstractNumId="156785">
    <w:lvl>
      <w:start w:val="1"/>
      <w:numFmt w:val="decimal"/>
      <w:suff w:val="tab"/>
      <w:lvlText w:val="%1."/>
      <w:rPr>
        <w:color w:val="3370ff"/>
      </w:rPr>
    </w:lvl>
  </w:abstractNum>
  <w:abstractNum w:abstractNumId="156786">
    <w:lvl>
      <w:start w:val="2"/>
      <w:numFmt w:val="decimal"/>
      <w:suff w:val="tab"/>
      <w:lvlText w:val="%1."/>
      <w:rPr>
        <w:color w:val="3370ff"/>
      </w:rPr>
    </w:lvl>
  </w:abstractNum>
  <w:abstractNum w:abstractNumId="156787">
    <w:lvl>
      <w:start w:val="3"/>
      <w:numFmt w:val="decimal"/>
      <w:suff w:val="tab"/>
      <w:lvlText w:val="%1."/>
      <w:rPr>
        <w:color w:val="3370ff"/>
      </w:rPr>
    </w:lvl>
  </w:abstractNum>
  <w:abstractNum w:abstractNumId="156788">
    <w:lvl>
      <w:start w:val="4"/>
      <w:numFmt w:val="decimal"/>
      <w:suff w:val="tab"/>
      <w:lvlText w:val="%1."/>
      <w:rPr>
        <w:color w:val="3370ff"/>
      </w:rPr>
    </w:lvl>
  </w:abstractNum>
  <w:abstractNum w:abstractNumId="156789">
    <w:lvl>
      <w:start w:val="1"/>
      <w:numFmt w:val="decimal"/>
      <w:suff w:val="tab"/>
      <w:lvlText w:val="%1."/>
      <w:rPr>
        <w:color w:val="3370ff"/>
      </w:rPr>
    </w:lvl>
  </w:abstractNum>
  <w:abstractNum w:abstractNumId="156790">
    <w:lvl>
      <w:start w:val="2"/>
      <w:numFmt w:val="decimal"/>
      <w:suff w:val="tab"/>
      <w:lvlText w:val="%1."/>
      <w:rPr>
        <w:color w:val="3370ff"/>
      </w:rPr>
    </w:lvl>
  </w:abstractNum>
  <w:abstractNum w:abstractNumId="156791">
    <w:lvl>
      <w:start w:val="3"/>
      <w:numFmt w:val="decimal"/>
      <w:suff w:val="tab"/>
      <w:lvlText w:val="%1."/>
      <w:rPr>
        <w:color w:val="3370ff"/>
      </w:rPr>
    </w:lvl>
  </w:abstractNum>
  <w:abstractNum w:abstractNumId="156792">
    <w:lvl>
      <w:numFmt w:val="bullet"/>
      <w:suff w:val="tab"/>
      <w:lvlText w:val="•"/>
      <w:rPr>
        <w:color w:val="3370ff"/>
      </w:rPr>
    </w:lvl>
  </w:abstractNum>
  <w:abstractNum w:abstractNumId="156793">
    <w:lvl>
      <w:numFmt w:val="bullet"/>
      <w:suff w:val="tab"/>
      <w:lvlText w:val="•"/>
      <w:rPr>
        <w:color w:val="3370ff"/>
      </w:rPr>
    </w:lvl>
  </w:abstractNum>
  <w:abstractNum w:abstractNumId="156794">
    <w:lvl>
      <w:numFmt w:val="bullet"/>
      <w:suff w:val="tab"/>
      <w:lvlText w:val="•"/>
      <w:rPr>
        <w:color w:val="3370ff"/>
      </w:rPr>
    </w:lvl>
  </w:abstractNum>
  <w:abstractNum w:abstractNumId="156795">
    <w:lvl>
      <w:numFmt w:val="bullet"/>
      <w:suff w:val="tab"/>
      <w:lvlText w:val="•"/>
      <w:rPr>
        <w:color w:val="3370ff"/>
      </w:rPr>
    </w:lvl>
  </w:abstractNum>
  <w:abstractNum w:abstractNumId="156796">
    <w:lvl>
      <w:numFmt w:val="bullet"/>
      <w:suff w:val="tab"/>
      <w:lvlText w:val="•"/>
      <w:rPr>
        <w:color w:val="3370ff"/>
      </w:rPr>
    </w:lvl>
  </w:abstractNum>
  <w:abstractNum w:abstractNumId="156797">
    <w:lvl>
      <w:numFmt w:val="bullet"/>
      <w:suff w:val="tab"/>
      <w:lvlText w:val="•"/>
      <w:rPr>
        <w:color w:val="3370ff"/>
      </w:rPr>
    </w:lvl>
  </w:abstractNum>
  <w:abstractNum w:abstractNumId="156798">
    <w:lvl>
      <w:numFmt w:val="bullet"/>
      <w:suff w:val="tab"/>
      <w:lvlText w:val="•"/>
      <w:rPr>
        <w:color w:val="3370ff"/>
      </w:rPr>
    </w:lvl>
  </w:abstractNum>
  <w:abstractNum w:abstractNumId="156799">
    <w:lvl>
      <w:numFmt w:val="bullet"/>
      <w:suff w:val="tab"/>
      <w:lvlText w:val="•"/>
      <w:rPr>
        <w:color w:val="3370ff"/>
      </w:rPr>
    </w:lvl>
  </w:abstractNum>
  <w:abstractNum w:abstractNumId="156800">
    <w:lvl>
      <w:numFmt w:val="bullet"/>
      <w:suff w:val="tab"/>
      <w:lvlText w:val="•"/>
      <w:rPr>
        <w:color w:val="3370ff"/>
      </w:rPr>
    </w:lvl>
  </w:abstractNum>
  <w:abstractNum w:abstractNumId="156801">
    <w:lvl>
      <w:numFmt w:val="bullet"/>
      <w:suff w:val="tab"/>
      <w:lvlText w:val="•"/>
      <w:rPr>
        <w:color w:val="3370ff"/>
      </w:rPr>
    </w:lvl>
  </w:abstractNum>
  <w:abstractNum w:abstractNumId="156802">
    <w:lvl>
      <w:numFmt w:val="bullet"/>
      <w:suff w:val="tab"/>
      <w:lvlText w:val="•"/>
      <w:rPr>
        <w:color w:val="3370ff"/>
      </w:rPr>
    </w:lvl>
  </w:abstractNum>
  <w:abstractNum w:abstractNumId="156803">
    <w:lvl>
      <w:numFmt w:val="bullet"/>
      <w:suff w:val="tab"/>
      <w:lvlText w:val="•"/>
      <w:rPr>
        <w:color w:val="3370ff"/>
      </w:rPr>
    </w:lvl>
  </w:abstractNum>
  <w:abstractNum w:abstractNumId="156804">
    <w:lvl>
      <w:numFmt w:val="bullet"/>
      <w:suff w:val="tab"/>
      <w:lvlText w:val="•"/>
      <w:rPr>
        <w:color w:val="3370ff"/>
      </w:rPr>
    </w:lvl>
  </w:abstractNum>
  <w:abstractNum w:abstractNumId="156805">
    <w:lvl>
      <w:numFmt w:val="bullet"/>
      <w:suff w:val="tab"/>
      <w:lvlText w:val="•"/>
      <w:rPr>
        <w:color w:val="3370ff"/>
      </w:rPr>
    </w:lvl>
  </w:abstractNum>
  <w:abstractNum w:abstractNumId="156806">
    <w:lvl>
      <w:numFmt w:val="bullet"/>
      <w:suff w:val="tab"/>
      <w:lvlText w:val="￮"/>
      <w:rPr>
        <w:color w:val="3370ff"/>
      </w:rPr>
    </w:lvl>
  </w:abstractNum>
  <w:abstractNum w:abstractNumId="156807">
    <w:lvl>
      <w:numFmt w:val="bullet"/>
      <w:suff w:val="tab"/>
      <w:lvlText w:val="￮"/>
      <w:rPr>
        <w:color w:val="3370ff"/>
      </w:rPr>
    </w:lvl>
  </w:abstractNum>
  <w:abstractNum w:abstractNumId="156808">
    <w:lvl>
      <w:start w:val="1"/>
      <w:numFmt w:val="decimal"/>
      <w:suff w:val="tab"/>
      <w:lvlText w:val="%1."/>
      <w:rPr>
        <w:color w:val="3370ff"/>
      </w:rPr>
    </w:lvl>
  </w:abstractNum>
  <w:abstractNum w:abstractNumId="156809">
    <w:lvl>
      <w:start w:val="2"/>
      <w:numFmt w:val="decimal"/>
      <w:suff w:val="tab"/>
      <w:lvlText w:val="%1."/>
      <w:rPr>
        <w:color w:val="3370ff"/>
      </w:rPr>
    </w:lvl>
  </w:abstractNum>
  <w:abstractNum w:abstractNumId="156810">
    <w:lvl>
      <w:start w:val="3"/>
      <w:numFmt w:val="decimal"/>
      <w:suff w:val="tab"/>
      <w:lvlText w:val="%1."/>
      <w:rPr>
        <w:color w:val="3370ff"/>
      </w:rPr>
    </w:lvl>
  </w:abstractNum>
  <w:abstractNum w:abstractNumId="156811">
    <w:lvl>
      <w:start w:val="1"/>
      <w:numFmt w:val="decimal"/>
      <w:suff w:val="tab"/>
      <w:lvlText w:val="%1."/>
      <w:rPr>
        <w:color w:val="3370ff"/>
      </w:rPr>
    </w:lvl>
  </w:abstractNum>
  <w:abstractNum w:abstractNumId="156812">
    <w:lvl>
      <w:start w:val="2"/>
      <w:numFmt w:val="decimal"/>
      <w:suff w:val="tab"/>
      <w:lvlText w:val="%1."/>
      <w:rPr>
        <w:color w:val="3370ff"/>
      </w:rPr>
    </w:lvl>
  </w:abstractNum>
  <w:abstractNum w:abstractNumId="156813">
    <w:lvl>
      <w:numFmt w:val="bullet"/>
      <w:suff w:val="tab"/>
      <w:lvlText w:val="•"/>
      <w:rPr>
        <w:color w:val="3370ff"/>
      </w:rPr>
    </w:lvl>
  </w:abstractNum>
  <w:abstractNum w:abstractNumId="156814">
    <w:lvl>
      <w:numFmt w:val="bullet"/>
      <w:suff w:val="tab"/>
      <w:lvlText w:val="•"/>
      <w:rPr>
        <w:color w:val="3370ff"/>
      </w:rPr>
    </w:lvl>
  </w:abstractNum>
  <w:abstractNum w:abstractNumId="156815">
    <w:lvl>
      <w:numFmt w:val="bullet"/>
      <w:suff w:val="tab"/>
      <w:lvlText w:val="•"/>
      <w:rPr>
        <w:color w:val="3370ff"/>
      </w:rPr>
    </w:lvl>
  </w:abstractNum>
  <w:abstractNum w:abstractNumId="156816">
    <w:lvl>
      <w:numFmt w:val="bullet"/>
      <w:suff w:val="tab"/>
      <w:lvlText w:val="•"/>
      <w:rPr>
        <w:color w:val="3370ff"/>
      </w:rPr>
    </w:lvl>
  </w:abstractNum>
  <w:abstractNum w:abstractNumId="156817">
    <w:lvl>
      <w:numFmt w:val="bullet"/>
      <w:suff w:val="tab"/>
      <w:lvlText w:val="•"/>
      <w:rPr>
        <w:color w:val="3370ff"/>
      </w:rPr>
    </w:lvl>
  </w:abstractNum>
  <w:abstractNum w:abstractNumId="156818">
    <w:lvl>
      <w:numFmt w:val="bullet"/>
      <w:suff w:val="tab"/>
      <w:lvlText w:val="•"/>
      <w:rPr>
        <w:color w:val="3370ff"/>
      </w:rPr>
    </w:lvl>
  </w:abstractNum>
  <w:abstractNum w:abstractNumId="156819">
    <w:lvl>
      <w:numFmt w:val="bullet"/>
      <w:suff w:val="tab"/>
      <w:lvlText w:val="•"/>
      <w:rPr>
        <w:color w:val="3370ff"/>
      </w:rPr>
    </w:lvl>
  </w:abstractNum>
  <w:abstractNum w:abstractNumId="156820">
    <w:lvl>
      <w:numFmt w:val="bullet"/>
      <w:suff w:val="tab"/>
      <w:lvlText w:val="•"/>
      <w:rPr>
        <w:color w:val="3370ff"/>
      </w:rPr>
    </w:lvl>
  </w:abstractNum>
  <w:abstractNum w:abstractNumId="156821">
    <w:lvl>
      <w:numFmt w:val="bullet"/>
      <w:suff w:val="tab"/>
      <w:lvlText w:val="•"/>
      <w:rPr>
        <w:color w:val="3370ff"/>
      </w:rPr>
    </w:lvl>
  </w:abstractNum>
  <w:abstractNum w:abstractNumId="156822">
    <w:lvl>
      <w:numFmt w:val="bullet"/>
      <w:suff w:val="tab"/>
      <w:lvlText w:val="•"/>
      <w:rPr>
        <w:color w:val="3370ff"/>
      </w:rPr>
    </w:lvl>
  </w:abstractNum>
  <w:abstractNum w:abstractNumId="156823">
    <w:lvl>
      <w:numFmt w:val="bullet"/>
      <w:suff w:val="tab"/>
      <w:lvlText w:val="•"/>
      <w:rPr>
        <w:color w:val="3370ff"/>
      </w:rPr>
    </w:lvl>
  </w:abstractNum>
  <w:abstractNum w:abstractNumId="156824">
    <w:lvl>
      <w:numFmt w:val="bullet"/>
      <w:suff w:val="tab"/>
      <w:lvlText w:val="•"/>
      <w:rPr>
        <w:color w:val="3370ff"/>
      </w:rPr>
    </w:lvl>
  </w:abstractNum>
  <w:abstractNum w:abstractNumId="156825">
    <w:lvl>
      <w:numFmt w:val="bullet"/>
      <w:suff w:val="tab"/>
      <w:lvlText w:val="•"/>
      <w:rPr>
        <w:color w:val="3370ff"/>
      </w:rPr>
    </w:lvl>
  </w:abstractNum>
  <w:abstractNum w:abstractNumId="156826">
    <w:lvl>
      <w:numFmt w:val="bullet"/>
      <w:suff w:val="tab"/>
      <w:lvlText w:val="•"/>
      <w:rPr>
        <w:color w:val="3370ff"/>
      </w:rPr>
    </w:lvl>
  </w:abstractNum>
  <w:abstractNum w:abstractNumId="156827">
    <w:lvl>
      <w:numFmt w:val="bullet"/>
      <w:suff w:val="tab"/>
      <w:lvlText w:val="•"/>
      <w:rPr>
        <w:color w:val="3370ff"/>
      </w:rPr>
    </w:lvl>
  </w:abstractNum>
  <w:abstractNum w:abstractNumId="156828">
    <w:lvl>
      <w:numFmt w:val="bullet"/>
      <w:suff w:val="tab"/>
      <w:lvlText w:val="•"/>
      <w:rPr>
        <w:color w:val="3370ff"/>
      </w:rPr>
    </w:lvl>
  </w:abstractNum>
  <w:abstractNum w:abstractNumId="156829">
    <w:lvl>
      <w:numFmt w:val="bullet"/>
      <w:suff w:val="tab"/>
      <w:lvlText w:val="•"/>
      <w:rPr>
        <w:color w:val="3370ff"/>
      </w:rPr>
    </w:lvl>
  </w:abstractNum>
  <w:num w:numId="1">
    <w:abstractNumId w:val="156783"/>
  </w:num>
  <w:num w:numId="2">
    <w:abstractNumId w:val="156784"/>
  </w:num>
  <w:num w:numId="3">
    <w:abstractNumId w:val="156785"/>
  </w:num>
  <w:num w:numId="4">
    <w:abstractNumId w:val="156786"/>
  </w:num>
  <w:num w:numId="5">
    <w:abstractNumId w:val="156787"/>
  </w:num>
  <w:num w:numId="6">
    <w:abstractNumId w:val="156788"/>
  </w:num>
  <w:num w:numId="7">
    <w:abstractNumId w:val="156789"/>
  </w:num>
  <w:num w:numId="8">
    <w:abstractNumId w:val="156790"/>
  </w:num>
  <w:num w:numId="9">
    <w:abstractNumId w:val="156791"/>
  </w:num>
  <w:num w:numId="10">
    <w:abstractNumId w:val="156792"/>
  </w:num>
  <w:num w:numId="11">
    <w:abstractNumId w:val="156793"/>
  </w:num>
  <w:num w:numId="12">
    <w:abstractNumId w:val="156794"/>
  </w:num>
  <w:num w:numId="13">
    <w:abstractNumId w:val="156795"/>
  </w:num>
  <w:num w:numId="14">
    <w:abstractNumId w:val="156796"/>
  </w:num>
  <w:num w:numId="15">
    <w:abstractNumId w:val="156797"/>
  </w:num>
  <w:num w:numId="16">
    <w:abstractNumId w:val="156798"/>
  </w:num>
  <w:num w:numId="17">
    <w:abstractNumId w:val="156799"/>
  </w:num>
  <w:num w:numId="18">
    <w:abstractNumId w:val="156800"/>
  </w:num>
  <w:num w:numId="19">
    <w:abstractNumId w:val="156801"/>
  </w:num>
  <w:num w:numId="20">
    <w:abstractNumId w:val="156802"/>
  </w:num>
  <w:num w:numId="21">
    <w:abstractNumId w:val="156803"/>
  </w:num>
  <w:num w:numId="22">
    <w:abstractNumId w:val="156804"/>
  </w:num>
  <w:num w:numId="23">
    <w:abstractNumId w:val="156805"/>
  </w:num>
  <w:num w:numId="24">
    <w:abstractNumId w:val="156806"/>
  </w:num>
  <w:num w:numId="25">
    <w:abstractNumId w:val="156807"/>
  </w:num>
  <w:num w:numId="26">
    <w:abstractNumId w:val="156808"/>
  </w:num>
  <w:num w:numId="27">
    <w:abstractNumId w:val="156809"/>
  </w:num>
  <w:num w:numId="28">
    <w:abstractNumId w:val="156810"/>
  </w:num>
  <w:num w:numId="29">
    <w:abstractNumId w:val="156811"/>
  </w:num>
  <w:num w:numId="30">
    <w:abstractNumId w:val="156812"/>
  </w:num>
  <w:num w:numId="31">
    <w:abstractNumId w:val="156813"/>
  </w:num>
  <w:num w:numId="32">
    <w:abstractNumId w:val="156814"/>
  </w:num>
  <w:num w:numId="33">
    <w:abstractNumId w:val="156815"/>
  </w:num>
  <w:num w:numId="34">
    <w:abstractNumId w:val="156816"/>
  </w:num>
  <w:num w:numId="35">
    <w:abstractNumId w:val="156817"/>
  </w:num>
  <w:num w:numId="36">
    <w:abstractNumId w:val="156818"/>
  </w:num>
  <w:num w:numId="37">
    <w:abstractNumId w:val="156819"/>
  </w:num>
  <w:num w:numId="38">
    <w:abstractNumId w:val="156820"/>
  </w:num>
  <w:num w:numId="39">
    <w:abstractNumId w:val="156821"/>
  </w:num>
  <w:num w:numId="40">
    <w:abstractNumId w:val="156822"/>
  </w:num>
  <w:num w:numId="41">
    <w:abstractNumId w:val="156823"/>
  </w:num>
  <w:num w:numId="42">
    <w:abstractNumId w:val="156824"/>
  </w:num>
  <w:num w:numId="43">
    <w:abstractNumId w:val="156825"/>
  </w:num>
  <w:num w:numId="44">
    <w:abstractNumId w:val="156826"/>
  </w:num>
  <w:num w:numId="45">
    <w:abstractNumId w:val="156827"/>
  </w:num>
  <w:num w:numId="46">
    <w:abstractNumId w:val="156828"/>
  </w:num>
  <w:num w:numId="47">
    <w:abstractNumId w:val="15682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jpe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jpe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jpe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jpeg" Type="http://schemas.openxmlformats.org/officeDocument/2006/relationships/image"/><Relationship Id="rId23" Target="media/image19.png" Type="http://schemas.openxmlformats.org/officeDocument/2006/relationships/image"/><Relationship Id="rId24" Target="media/image20.jpeg" Type="http://schemas.openxmlformats.org/officeDocument/2006/relationships/image"/><Relationship Id="rId25" Target="media/image21.jpe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jpeg" Type="http://schemas.openxmlformats.org/officeDocument/2006/relationships/image"/><Relationship Id="rId36" Target="media/image32.jpe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header1.xml" Type="http://schemas.openxmlformats.org/officeDocument/2006/relationships/header"/><Relationship Id="rId4" Target="numbering.xml" Type="http://schemas.openxmlformats.org/officeDocument/2006/relationships/numbering"/><Relationship Id="rId5" Target="media/image1.jpeg" Type="http://schemas.openxmlformats.org/officeDocument/2006/relationships/image"/><Relationship Id="rId6" Target="media/image2.png" Type="http://schemas.openxmlformats.org/officeDocument/2006/relationships/image"/><Relationship Id="rId7" Target="media/image3.jpeg" Type="http://schemas.openxmlformats.org/officeDocument/2006/relationships/image"/><Relationship Id="rId8" Target="media/image4.png" Type="http://schemas.openxmlformats.org/officeDocument/2006/relationships/image"/><Relationship Id="rId9" Target="media/image5.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2025-02-20T17:12:19Z</dcterms:created>
  <dc:creator>Apache POI</dc:creator>
</cp:coreProperties>
</file>